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C00" w:rsidRDefault="003F12EF" w:rsidP="003F12EF">
      <w:pPr>
        <w:pStyle w:val="Heading1"/>
        <w:jc w:val="center"/>
      </w:pPr>
      <w:r>
        <w:t>Risk mitigation for low-risk web systems</w:t>
      </w:r>
    </w:p>
    <w:p w:rsidR="003F12EF" w:rsidRPr="003F12EF" w:rsidRDefault="00BF3796" w:rsidP="003F12EF">
      <w:pPr>
        <w:pStyle w:val="BodyText"/>
        <w:jc w:val="center"/>
      </w:pPr>
      <w:r>
        <w:t>Summary of m</w:t>
      </w:r>
      <w:r w:rsidR="003F12EF">
        <w:t xml:space="preserve">easures that can </w:t>
      </w:r>
      <w:r>
        <w:t>help inform</w:t>
      </w:r>
      <w:r w:rsidR="003F12EF">
        <w:t xml:space="preserve"> risk assessments for </w:t>
      </w:r>
      <w:r>
        <w:t>public-facing web sites</w:t>
      </w:r>
    </w:p>
    <w:tbl>
      <w:tblPr>
        <w:tblStyle w:val="TableDIA"/>
        <w:tblW w:w="0" w:type="auto"/>
        <w:tblLook w:val="01E0" w:firstRow="1" w:lastRow="1" w:firstColumn="1" w:lastColumn="1" w:noHBand="0" w:noVBand="0"/>
      </w:tblPr>
      <w:tblGrid>
        <w:gridCol w:w="2354"/>
        <w:gridCol w:w="2355"/>
        <w:gridCol w:w="2355"/>
        <w:gridCol w:w="2355"/>
        <w:gridCol w:w="2355"/>
        <w:gridCol w:w="2355"/>
        <w:gridCol w:w="2355"/>
        <w:gridCol w:w="2355"/>
        <w:gridCol w:w="2355"/>
      </w:tblGrid>
      <w:tr w:rsidR="00032D3B" w:rsidRPr="00032D3B" w:rsidTr="003031F1">
        <w:trPr>
          <w:cnfStyle w:val="100000000000" w:firstRow="1" w:lastRow="0" w:firstColumn="0" w:lastColumn="0" w:oddVBand="0" w:evenVBand="0" w:oddHBand="0" w:evenHBand="0" w:firstRowFirstColumn="0" w:firstRowLastColumn="0" w:lastRowFirstColumn="0" w:lastRowLastColumn="0"/>
        </w:trPr>
        <w:tc>
          <w:tcPr>
            <w:tcW w:w="2354" w:type="dxa"/>
            <w:tcBorders>
              <w:top w:val="nil"/>
              <w:left w:val="nil"/>
              <w:right w:val="single" w:sz="4" w:space="0" w:color="auto"/>
              <w:tl2br w:val="none" w:sz="0" w:space="0" w:color="auto"/>
              <w:tr2bl w:val="none" w:sz="0" w:space="0" w:color="auto"/>
            </w:tcBorders>
            <w:shd w:val="clear" w:color="auto" w:fill="auto"/>
          </w:tcPr>
          <w:p w:rsidR="00032D3B" w:rsidRPr="00872E3F" w:rsidRDefault="00032D3B" w:rsidP="00032D3B">
            <w:pPr>
              <w:pStyle w:val="BodyText"/>
              <w:jc w:val="center"/>
              <w:rPr>
                <w:b/>
                <w:szCs w:val="22"/>
              </w:rPr>
            </w:pPr>
          </w:p>
        </w:tc>
        <w:tc>
          <w:tcPr>
            <w:tcW w:w="2355" w:type="dxa"/>
            <w:tcBorders>
              <w:top w:val="none" w:sz="0" w:space="0" w:color="auto"/>
              <w:left w:val="single" w:sz="4" w:space="0" w:color="auto"/>
              <w:bottom w:val="single" w:sz="6" w:space="0" w:color="auto"/>
              <w:right w:val="none" w:sz="0" w:space="0" w:color="auto"/>
              <w:tl2br w:val="none" w:sz="0" w:space="0" w:color="auto"/>
              <w:tr2bl w:val="none" w:sz="0" w:space="0" w:color="auto"/>
            </w:tcBorders>
            <w:shd w:val="clear" w:color="auto" w:fill="auto"/>
          </w:tcPr>
          <w:p w:rsidR="00032D3B" w:rsidRPr="00032D3B" w:rsidRDefault="00032D3B" w:rsidP="00032D3B">
            <w:pPr>
              <w:autoSpaceDE w:val="0"/>
              <w:autoSpaceDN w:val="0"/>
              <w:adjustRightInd w:val="0"/>
              <w:spacing w:line="287" w:lineRule="auto"/>
              <w:jc w:val="center"/>
              <w:rPr>
                <w:rFonts w:cs="Arial"/>
                <w:b/>
                <w:color w:val="000000"/>
                <w:szCs w:val="22"/>
              </w:rPr>
            </w:pPr>
            <w:r w:rsidRPr="00032D3B">
              <w:rPr>
                <w:b/>
                <w:szCs w:val="22"/>
              </w:rPr>
              <w:t>1. OWASP review</w:t>
            </w:r>
          </w:p>
        </w:tc>
        <w:tc>
          <w:tcPr>
            <w:tcW w:w="2355" w:type="dxa"/>
            <w:tcBorders>
              <w:top w:val="none" w:sz="0" w:space="0" w:color="auto"/>
              <w:left w:val="none" w:sz="0" w:space="0" w:color="auto"/>
              <w:bottom w:val="single" w:sz="6" w:space="0" w:color="auto"/>
              <w:right w:val="none" w:sz="0" w:space="0" w:color="auto"/>
              <w:tl2br w:val="none" w:sz="0" w:space="0" w:color="auto"/>
              <w:tr2bl w:val="none" w:sz="0" w:space="0" w:color="auto"/>
            </w:tcBorders>
            <w:shd w:val="clear" w:color="auto" w:fill="auto"/>
          </w:tcPr>
          <w:p w:rsidR="00032D3B" w:rsidRPr="00032D3B" w:rsidRDefault="00032D3B" w:rsidP="00032D3B">
            <w:pPr>
              <w:autoSpaceDE w:val="0"/>
              <w:autoSpaceDN w:val="0"/>
              <w:adjustRightInd w:val="0"/>
              <w:spacing w:line="287" w:lineRule="auto"/>
              <w:jc w:val="center"/>
              <w:rPr>
                <w:rFonts w:cs="Arial"/>
                <w:b/>
                <w:color w:val="000000"/>
                <w:szCs w:val="22"/>
              </w:rPr>
            </w:pPr>
            <w:r w:rsidRPr="00032D3B">
              <w:rPr>
                <w:b/>
                <w:szCs w:val="22"/>
              </w:rPr>
              <w:t>2. Patching strategy and confirmation</w:t>
            </w:r>
          </w:p>
        </w:tc>
        <w:tc>
          <w:tcPr>
            <w:tcW w:w="2355" w:type="dxa"/>
            <w:tcBorders>
              <w:top w:val="none" w:sz="0" w:space="0" w:color="auto"/>
              <w:left w:val="none" w:sz="0" w:space="0" w:color="auto"/>
              <w:bottom w:val="single" w:sz="6" w:space="0" w:color="auto"/>
              <w:right w:val="none" w:sz="0" w:space="0" w:color="auto"/>
              <w:tl2br w:val="none" w:sz="0" w:space="0" w:color="auto"/>
              <w:tr2bl w:val="none" w:sz="0" w:space="0" w:color="auto"/>
            </w:tcBorders>
            <w:shd w:val="clear" w:color="auto" w:fill="auto"/>
          </w:tcPr>
          <w:p w:rsidR="00032D3B" w:rsidRPr="00032D3B" w:rsidRDefault="00032D3B" w:rsidP="00032D3B">
            <w:pPr>
              <w:autoSpaceDE w:val="0"/>
              <w:autoSpaceDN w:val="0"/>
              <w:adjustRightInd w:val="0"/>
              <w:spacing w:line="287" w:lineRule="auto"/>
              <w:jc w:val="center"/>
              <w:rPr>
                <w:rFonts w:cs="Arial"/>
                <w:b/>
                <w:color w:val="000000"/>
                <w:szCs w:val="22"/>
              </w:rPr>
            </w:pPr>
            <w:r w:rsidRPr="00032D3B">
              <w:rPr>
                <w:b/>
                <w:szCs w:val="22"/>
              </w:rPr>
              <w:t>3. Monitoring tools</w:t>
            </w:r>
          </w:p>
        </w:tc>
        <w:tc>
          <w:tcPr>
            <w:tcW w:w="2355" w:type="dxa"/>
            <w:tcBorders>
              <w:top w:val="none" w:sz="0" w:space="0" w:color="auto"/>
              <w:left w:val="none" w:sz="0" w:space="0" w:color="auto"/>
              <w:bottom w:val="single" w:sz="6" w:space="0" w:color="auto"/>
              <w:right w:val="none" w:sz="0" w:space="0" w:color="auto"/>
              <w:tl2br w:val="none" w:sz="0" w:space="0" w:color="auto"/>
              <w:tr2bl w:val="none" w:sz="0" w:space="0" w:color="auto"/>
            </w:tcBorders>
            <w:shd w:val="clear" w:color="auto" w:fill="auto"/>
          </w:tcPr>
          <w:p w:rsidR="00032D3B" w:rsidRPr="00032D3B" w:rsidRDefault="00032D3B" w:rsidP="00032D3B">
            <w:pPr>
              <w:pStyle w:val="BodyText"/>
              <w:jc w:val="center"/>
              <w:rPr>
                <w:b/>
                <w:szCs w:val="22"/>
              </w:rPr>
            </w:pPr>
            <w:r w:rsidRPr="00032D3B">
              <w:rPr>
                <w:rFonts w:cs="Arial"/>
                <w:b/>
                <w:color w:val="000000"/>
                <w:szCs w:val="22"/>
              </w:rPr>
              <w:t>4. Encryption</w:t>
            </w:r>
          </w:p>
        </w:tc>
        <w:tc>
          <w:tcPr>
            <w:tcW w:w="2355" w:type="dxa"/>
            <w:tcBorders>
              <w:top w:val="none" w:sz="0" w:space="0" w:color="auto"/>
              <w:left w:val="none" w:sz="0" w:space="0" w:color="auto"/>
              <w:bottom w:val="single" w:sz="6" w:space="0" w:color="auto"/>
              <w:right w:val="none" w:sz="0" w:space="0" w:color="auto"/>
              <w:tl2br w:val="none" w:sz="0" w:space="0" w:color="auto"/>
              <w:tr2bl w:val="none" w:sz="0" w:space="0" w:color="auto"/>
            </w:tcBorders>
            <w:shd w:val="clear" w:color="auto" w:fill="auto"/>
          </w:tcPr>
          <w:p w:rsidR="00032D3B" w:rsidRPr="00032D3B" w:rsidRDefault="00032D3B" w:rsidP="00032D3B">
            <w:pPr>
              <w:pStyle w:val="BodyText"/>
              <w:jc w:val="center"/>
              <w:rPr>
                <w:b/>
                <w:szCs w:val="22"/>
              </w:rPr>
            </w:pPr>
            <w:r w:rsidRPr="00032D3B">
              <w:rPr>
                <w:rFonts w:cs="Arial"/>
                <w:b/>
                <w:color w:val="000000"/>
                <w:szCs w:val="22"/>
              </w:rPr>
              <w:t>5. Authentication</w:t>
            </w:r>
            <w:r w:rsidR="00031539">
              <w:rPr>
                <w:rFonts w:cs="Arial"/>
                <w:b/>
                <w:color w:val="000000"/>
                <w:szCs w:val="22"/>
              </w:rPr>
              <w:t xml:space="preserve"> mechanisms</w:t>
            </w:r>
          </w:p>
        </w:tc>
        <w:tc>
          <w:tcPr>
            <w:tcW w:w="2355" w:type="dxa"/>
            <w:tcBorders>
              <w:top w:val="none" w:sz="0" w:space="0" w:color="auto"/>
              <w:left w:val="none" w:sz="0" w:space="0" w:color="auto"/>
              <w:bottom w:val="single" w:sz="6" w:space="0" w:color="auto"/>
              <w:right w:val="none" w:sz="0" w:space="0" w:color="auto"/>
              <w:tl2br w:val="none" w:sz="0" w:space="0" w:color="auto"/>
              <w:tr2bl w:val="none" w:sz="0" w:space="0" w:color="auto"/>
            </w:tcBorders>
            <w:shd w:val="clear" w:color="auto" w:fill="auto"/>
          </w:tcPr>
          <w:p w:rsidR="00032D3B" w:rsidRPr="00032D3B" w:rsidRDefault="00032D3B" w:rsidP="00032D3B">
            <w:pPr>
              <w:autoSpaceDE w:val="0"/>
              <w:autoSpaceDN w:val="0"/>
              <w:adjustRightInd w:val="0"/>
              <w:spacing w:line="287" w:lineRule="auto"/>
              <w:jc w:val="center"/>
              <w:rPr>
                <w:rFonts w:cs="Arial"/>
                <w:b/>
                <w:color w:val="000000"/>
                <w:szCs w:val="22"/>
              </w:rPr>
            </w:pPr>
            <w:r w:rsidRPr="00032D3B">
              <w:rPr>
                <w:b/>
                <w:szCs w:val="22"/>
              </w:rPr>
              <w:t>6. Password policy</w:t>
            </w:r>
            <w:r w:rsidRPr="00032D3B">
              <w:rPr>
                <w:b/>
                <w:szCs w:val="22"/>
              </w:rPr>
              <w:br/>
            </w:r>
            <w:r w:rsidRPr="00032D3B">
              <w:rPr>
                <w:szCs w:val="22"/>
              </w:rPr>
              <w:t>(if not using RealMe)</w:t>
            </w:r>
          </w:p>
        </w:tc>
        <w:tc>
          <w:tcPr>
            <w:tcW w:w="2355" w:type="dxa"/>
            <w:tcBorders>
              <w:top w:val="none" w:sz="0" w:space="0" w:color="auto"/>
              <w:left w:val="none" w:sz="0" w:space="0" w:color="auto"/>
              <w:bottom w:val="single" w:sz="6" w:space="0" w:color="auto"/>
              <w:right w:val="none" w:sz="0" w:space="0" w:color="auto"/>
              <w:tl2br w:val="none" w:sz="0" w:space="0" w:color="auto"/>
              <w:tr2bl w:val="none" w:sz="0" w:space="0" w:color="auto"/>
            </w:tcBorders>
            <w:shd w:val="clear" w:color="auto" w:fill="auto"/>
          </w:tcPr>
          <w:p w:rsidR="00032D3B" w:rsidRPr="00032D3B" w:rsidRDefault="00032D3B" w:rsidP="00032D3B">
            <w:pPr>
              <w:autoSpaceDE w:val="0"/>
              <w:autoSpaceDN w:val="0"/>
              <w:adjustRightInd w:val="0"/>
              <w:spacing w:line="287" w:lineRule="auto"/>
              <w:jc w:val="center"/>
              <w:rPr>
                <w:rFonts w:cs="Arial"/>
                <w:b/>
                <w:color w:val="000000"/>
                <w:szCs w:val="22"/>
              </w:rPr>
            </w:pPr>
            <w:r w:rsidRPr="00032D3B">
              <w:rPr>
                <w:b/>
                <w:szCs w:val="22"/>
              </w:rPr>
              <w:t>7. Hosting Agreements</w:t>
            </w:r>
          </w:p>
        </w:tc>
        <w:tc>
          <w:tcPr>
            <w:tcW w:w="2355" w:type="dxa"/>
            <w:tcBorders>
              <w:top w:val="none" w:sz="0" w:space="0" w:color="auto"/>
              <w:left w:val="none" w:sz="0" w:space="0" w:color="auto"/>
              <w:bottom w:val="single" w:sz="6" w:space="0" w:color="auto"/>
              <w:right w:val="none" w:sz="0" w:space="0" w:color="auto"/>
              <w:tl2br w:val="none" w:sz="0" w:space="0" w:color="auto"/>
              <w:tr2bl w:val="none" w:sz="0" w:space="0" w:color="auto"/>
            </w:tcBorders>
            <w:shd w:val="clear" w:color="auto" w:fill="auto"/>
          </w:tcPr>
          <w:p w:rsidR="00032D3B" w:rsidRPr="00032D3B" w:rsidRDefault="00032D3B" w:rsidP="00032D3B">
            <w:pPr>
              <w:autoSpaceDE w:val="0"/>
              <w:autoSpaceDN w:val="0"/>
              <w:adjustRightInd w:val="0"/>
              <w:spacing w:line="287" w:lineRule="auto"/>
              <w:jc w:val="center"/>
              <w:rPr>
                <w:rFonts w:cs="Arial"/>
                <w:b/>
                <w:color w:val="000000"/>
                <w:szCs w:val="22"/>
              </w:rPr>
            </w:pPr>
            <w:r w:rsidRPr="00032D3B">
              <w:rPr>
                <w:b/>
                <w:szCs w:val="22"/>
              </w:rPr>
              <w:t xml:space="preserve">8. Procedures &amp; </w:t>
            </w:r>
            <w:r w:rsidR="00074DD4">
              <w:rPr>
                <w:b/>
                <w:szCs w:val="22"/>
              </w:rPr>
              <w:t>d</w:t>
            </w:r>
            <w:r w:rsidRPr="00032D3B">
              <w:rPr>
                <w:b/>
                <w:szCs w:val="22"/>
              </w:rPr>
              <w:t>ocumentation</w:t>
            </w:r>
          </w:p>
        </w:tc>
      </w:tr>
      <w:tr w:rsidR="00032D3B" w:rsidTr="003031F1">
        <w:tc>
          <w:tcPr>
            <w:tcW w:w="2354" w:type="dxa"/>
            <w:tcBorders>
              <w:top w:val="single" w:sz="4" w:space="0" w:color="auto"/>
            </w:tcBorders>
            <w:shd w:val="clear" w:color="auto" w:fill="auto"/>
          </w:tcPr>
          <w:p w:rsidR="00032D3B" w:rsidRPr="00872E3F" w:rsidRDefault="00032D3B" w:rsidP="00032D3B">
            <w:pPr>
              <w:autoSpaceDE w:val="0"/>
              <w:autoSpaceDN w:val="0"/>
              <w:adjustRightInd w:val="0"/>
              <w:spacing w:line="287" w:lineRule="auto"/>
              <w:rPr>
                <w:rFonts w:cs="Arial"/>
                <w:color w:val="000000"/>
                <w:szCs w:val="22"/>
              </w:rPr>
            </w:pPr>
            <w:r w:rsidRPr="00872E3F">
              <w:rPr>
                <w:rFonts w:cs="Arial"/>
                <w:b/>
                <w:bCs/>
                <w:color w:val="FF0000"/>
                <w:szCs w:val="22"/>
              </w:rPr>
              <w:t xml:space="preserve">What </w:t>
            </w:r>
            <w:r w:rsidRPr="00872E3F">
              <w:rPr>
                <w:rFonts w:cs="Arial"/>
                <w:color w:val="000000"/>
                <w:szCs w:val="22"/>
              </w:rPr>
              <w:t xml:space="preserve">it is – </w:t>
            </w:r>
            <w:r w:rsidR="00BC3973">
              <w:rPr>
                <w:rFonts w:cs="Arial"/>
                <w:color w:val="000000"/>
                <w:szCs w:val="22"/>
              </w:rPr>
              <w:t>example risk mitigations</w:t>
            </w:r>
          </w:p>
        </w:tc>
        <w:tc>
          <w:tcPr>
            <w:tcW w:w="2355" w:type="dxa"/>
            <w:tcBorders>
              <w:top w:val="single" w:sz="6" w:space="0" w:color="auto"/>
              <w:bottom w:val="single" w:sz="6" w:space="0" w:color="auto"/>
            </w:tcBorders>
            <w:shd w:val="clear" w:color="auto" w:fill="FFE0E0"/>
          </w:tcPr>
          <w:p w:rsidR="00872E3F" w:rsidRPr="00420858" w:rsidRDefault="00872E3F" w:rsidP="00872E3F">
            <w:pPr>
              <w:autoSpaceDE w:val="0"/>
              <w:autoSpaceDN w:val="0"/>
              <w:adjustRightInd w:val="0"/>
              <w:spacing w:line="287" w:lineRule="auto"/>
              <w:rPr>
                <w:rFonts w:cs="Arial"/>
                <w:color w:val="000000"/>
                <w:sz w:val="16"/>
                <w:szCs w:val="16"/>
              </w:rPr>
            </w:pPr>
            <w:r w:rsidRPr="00420858">
              <w:rPr>
                <w:rFonts w:cs="Arial"/>
                <w:color w:val="000000"/>
                <w:sz w:val="16"/>
                <w:szCs w:val="16"/>
              </w:rPr>
              <w:t>Vulnerability assessment required prior to release of new functionality.</w:t>
            </w:r>
          </w:p>
          <w:p w:rsidR="00872E3F" w:rsidRPr="00420858" w:rsidRDefault="00872E3F" w:rsidP="00872E3F">
            <w:pPr>
              <w:autoSpaceDE w:val="0"/>
              <w:autoSpaceDN w:val="0"/>
              <w:adjustRightInd w:val="0"/>
              <w:spacing w:line="287" w:lineRule="auto"/>
              <w:rPr>
                <w:rFonts w:cs="Arial"/>
                <w:color w:val="000000"/>
                <w:sz w:val="16"/>
                <w:szCs w:val="16"/>
              </w:rPr>
            </w:pPr>
            <w:r w:rsidRPr="00420858">
              <w:rPr>
                <w:rFonts w:cs="Arial"/>
                <w:color w:val="000000"/>
                <w:sz w:val="16"/>
                <w:szCs w:val="16"/>
              </w:rPr>
              <w:t>Automated testing annually</w:t>
            </w:r>
          </w:p>
          <w:p w:rsidR="003F12EF" w:rsidRDefault="003F12EF" w:rsidP="00872E3F">
            <w:pPr>
              <w:autoSpaceDE w:val="0"/>
              <w:autoSpaceDN w:val="0"/>
              <w:adjustRightInd w:val="0"/>
              <w:spacing w:line="287" w:lineRule="auto"/>
              <w:rPr>
                <w:sz w:val="16"/>
                <w:szCs w:val="16"/>
              </w:rPr>
            </w:pPr>
          </w:p>
          <w:p w:rsidR="00032D3B" w:rsidRPr="00420858" w:rsidRDefault="00031539" w:rsidP="00872E3F">
            <w:pPr>
              <w:autoSpaceDE w:val="0"/>
              <w:autoSpaceDN w:val="0"/>
              <w:adjustRightInd w:val="0"/>
              <w:spacing w:line="287" w:lineRule="auto"/>
              <w:rPr>
                <w:rFonts w:cs="Arial"/>
                <w:color w:val="000000"/>
                <w:sz w:val="16"/>
                <w:szCs w:val="16"/>
              </w:rPr>
            </w:pPr>
            <w:r>
              <w:rPr>
                <w:sz w:val="16"/>
                <w:szCs w:val="16"/>
              </w:rPr>
              <w:t>Architecture and c</w:t>
            </w:r>
            <w:r w:rsidR="00872E3F" w:rsidRPr="00420858">
              <w:rPr>
                <w:sz w:val="16"/>
                <w:szCs w:val="16"/>
              </w:rPr>
              <w:t>ode review prior to release of new functionality</w:t>
            </w:r>
          </w:p>
        </w:tc>
        <w:tc>
          <w:tcPr>
            <w:tcW w:w="2355" w:type="dxa"/>
            <w:tcBorders>
              <w:top w:val="single" w:sz="6" w:space="0" w:color="auto"/>
              <w:bottom w:val="single" w:sz="6" w:space="0" w:color="auto"/>
            </w:tcBorders>
            <w:shd w:val="clear" w:color="auto" w:fill="FFE0E0"/>
          </w:tcPr>
          <w:p w:rsidR="00420858" w:rsidRPr="00420858" w:rsidRDefault="00420858" w:rsidP="00420858">
            <w:pPr>
              <w:autoSpaceDE w:val="0"/>
              <w:autoSpaceDN w:val="0"/>
              <w:adjustRightInd w:val="0"/>
              <w:spacing w:line="287" w:lineRule="auto"/>
              <w:rPr>
                <w:rFonts w:cs="Arial"/>
                <w:color w:val="000000"/>
                <w:sz w:val="16"/>
                <w:szCs w:val="16"/>
              </w:rPr>
            </w:pPr>
            <w:r w:rsidRPr="00420858">
              <w:rPr>
                <w:rFonts w:cs="Arial"/>
                <w:color w:val="000000"/>
                <w:sz w:val="16"/>
                <w:szCs w:val="16"/>
              </w:rPr>
              <w:t>All available updates applied at least 3-monthly; Version upgrades assessed annually.</w:t>
            </w:r>
          </w:p>
          <w:p w:rsidR="00420858" w:rsidRPr="00420858" w:rsidRDefault="00420858" w:rsidP="00420858">
            <w:pPr>
              <w:autoSpaceDE w:val="0"/>
              <w:autoSpaceDN w:val="0"/>
              <w:adjustRightInd w:val="0"/>
              <w:spacing w:line="287" w:lineRule="auto"/>
              <w:rPr>
                <w:rFonts w:cs="Arial"/>
                <w:color w:val="000000"/>
                <w:sz w:val="16"/>
                <w:szCs w:val="16"/>
              </w:rPr>
            </w:pPr>
          </w:p>
          <w:p w:rsidR="00420858" w:rsidRPr="00420858" w:rsidRDefault="00420858" w:rsidP="00420858">
            <w:pPr>
              <w:autoSpaceDE w:val="0"/>
              <w:autoSpaceDN w:val="0"/>
              <w:adjustRightInd w:val="0"/>
              <w:spacing w:line="287" w:lineRule="auto"/>
              <w:rPr>
                <w:rFonts w:cs="Arial"/>
                <w:color w:val="000000"/>
                <w:sz w:val="16"/>
                <w:szCs w:val="16"/>
              </w:rPr>
            </w:pPr>
            <w:r w:rsidRPr="00420858">
              <w:rPr>
                <w:rFonts w:cs="Arial"/>
                <w:color w:val="000000"/>
                <w:sz w:val="16"/>
                <w:szCs w:val="16"/>
              </w:rPr>
              <w:t>Critical patches applied within 2 days.</w:t>
            </w:r>
          </w:p>
          <w:p w:rsidR="00420858" w:rsidRPr="00420858" w:rsidRDefault="00420858" w:rsidP="00420858">
            <w:pPr>
              <w:autoSpaceDE w:val="0"/>
              <w:autoSpaceDN w:val="0"/>
              <w:adjustRightInd w:val="0"/>
              <w:spacing w:line="287" w:lineRule="auto"/>
              <w:rPr>
                <w:rFonts w:cs="Arial"/>
                <w:color w:val="000000"/>
                <w:sz w:val="16"/>
                <w:szCs w:val="16"/>
              </w:rPr>
            </w:pPr>
          </w:p>
          <w:p w:rsidR="00032D3B" w:rsidRPr="00420858" w:rsidRDefault="00420858" w:rsidP="00420858">
            <w:pPr>
              <w:autoSpaceDE w:val="0"/>
              <w:autoSpaceDN w:val="0"/>
              <w:adjustRightInd w:val="0"/>
              <w:spacing w:line="287" w:lineRule="auto"/>
              <w:rPr>
                <w:rFonts w:cs="Arial"/>
                <w:color w:val="000000"/>
                <w:sz w:val="16"/>
                <w:szCs w:val="16"/>
              </w:rPr>
            </w:pPr>
            <w:r w:rsidRPr="00420858">
              <w:rPr>
                <w:sz w:val="16"/>
                <w:szCs w:val="16"/>
              </w:rPr>
              <w:t>NIST</w:t>
            </w:r>
            <w:r w:rsidRPr="00420858">
              <w:rPr>
                <w:sz w:val="16"/>
                <w:szCs w:val="16"/>
                <w:vertAlign w:val="superscript"/>
              </w:rPr>
              <w:t>1</w:t>
            </w:r>
            <w:r w:rsidRPr="00420858">
              <w:rPr>
                <w:sz w:val="16"/>
                <w:szCs w:val="16"/>
              </w:rPr>
              <w:t xml:space="preserve"> Vulnerability database reviewed 6 monthly, &amp; any recommendations acted on. </w:t>
            </w:r>
          </w:p>
        </w:tc>
        <w:tc>
          <w:tcPr>
            <w:tcW w:w="2355" w:type="dxa"/>
            <w:tcBorders>
              <w:top w:val="single" w:sz="6" w:space="0" w:color="auto"/>
              <w:bottom w:val="single" w:sz="6" w:space="0" w:color="auto"/>
            </w:tcBorders>
            <w:shd w:val="clear" w:color="auto" w:fill="FFE0E0"/>
          </w:tcPr>
          <w:p w:rsidR="00420858" w:rsidRDefault="00420858" w:rsidP="00420858">
            <w:pPr>
              <w:autoSpaceDE w:val="0"/>
              <w:autoSpaceDN w:val="0"/>
              <w:adjustRightInd w:val="0"/>
              <w:spacing w:line="287" w:lineRule="auto"/>
              <w:rPr>
                <w:rFonts w:cs="Arial"/>
                <w:color w:val="000000"/>
                <w:sz w:val="16"/>
                <w:szCs w:val="16"/>
              </w:rPr>
            </w:pPr>
            <w:r w:rsidRPr="00420858">
              <w:rPr>
                <w:rFonts w:cs="Arial"/>
                <w:i/>
                <w:color w:val="000000"/>
                <w:sz w:val="16"/>
                <w:szCs w:val="16"/>
              </w:rPr>
              <w:t>Recommended</w:t>
            </w:r>
            <w:r w:rsidRPr="00420858">
              <w:rPr>
                <w:rFonts w:cs="Arial"/>
                <w:color w:val="000000"/>
                <w:sz w:val="16"/>
                <w:szCs w:val="16"/>
              </w:rPr>
              <w:t>:</w:t>
            </w:r>
            <w:r>
              <w:rPr>
                <w:rFonts w:cs="Arial"/>
                <w:color w:val="000000"/>
                <w:sz w:val="16"/>
                <w:szCs w:val="16"/>
              </w:rPr>
              <w:t xml:space="preserve"> Web Application Firewall (WAF) in place, or cloud-based WAF service deployed.</w:t>
            </w:r>
          </w:p>
          <w:p w:rsidR="00420858" w:rsidRPr="00420858" w:rsidRDefault="00420858" w:rsidP="00420858">
            <w:pPr>
              <w:autoSpaceDE w:val="0"/>
              <w:autoSpaceDN w:val="0"/>
              <w:adjustRightInd w:val="0"/>
              <w:spacing w:line="287" w:lineRule="auto"/>
              <w:rPr>
                <w:rFonts w:cs="Arial"/>
                <w:color w:val="000000"/>
                <w:sz w:val="16"/>
                <w:szCs w:val="16"/>
              </w:rPr>
            </w:pPr>
          </w:p>
          <w:p w:rsidR="00420858" w:rsidRDefault="00420858" w:rsidP="00420858">
            <w:pPr>
              <w:autoSpaceDE w:val="0"/>
              <w:autoSpaceDN w:val="0"/>
              <w:adjustRightInd w:val="0"/>
              <w:spacing w:line="287" w:lineRule="auto"/>
              <w:rPr>
                <w:rFonts w:cs="Arial"/>
                <w:color w:val="000000"/>
                <w:sz w:val="16"/>
                <w:szCs w:val="16"/>
              </w:rPr>
            </w:pPr>
            <w:r>
              <w:rPr>
                <w:rFonts w:cs="Arial"/>
                <w:color w:val="000000"/>
                <w:sz w:val="16"/>
                <w:szCs w:val="16"/>
              </w:rPr>
              <w:t xml:space="preserve">Cloud-based scanning and </w:t>
            </w:r>
            <w:proofErr w:type="gramStart"/>
            <w:r>
              <w:rPr>
                <w:rFonts w:cs="Arial"/>
                <w:color w:val="000000"/>
                <w:sz w:val="16"/>
                <w:szCs w:val="16"/>
              </w:rPr>
              <w:t>monitoring  tools</w:t>
            </w:r>
            <w:proofErr w:type="gramEnd"/>
            <w:r>
              <w:rPr>
                <w:rFonts w:cs="Arial"/>
                <w:color w:val="000000"/>
                <w:sz w:val="16"/>
                <w:szCs w:val="16"/>
              </w:rPr>
              <w:t xml:space="preserve"> deployed.</w:t>
            </w:r>
          </w:p>
          <w:p w:rsidR="00032D3B" w:rsidRPr="00420858" w:rsidRDefault="00420858" w:rsidP="00420858">
            <w:pPr>
              <w:autoSpaceDE w:val="0"/>
              <w:autoSpaceDN w:val="0"/>
              <w:adjustRightInd w:val="0"/>
              <w:spacing w:line="287" w:lineRule="auto"/>
              <w:rPr>
                <w:rFonts w:cs="Arial"/>
                <w:color w:val="000000"/>
                <w:sz w:val="16"/>
                <w:szCs w:val="16"/>
              </w:rPr>
            </w:pPr>
            <w:r w:rsidRPr="00420858">
              <w:rPr>
                <w:rFonts w:cs="Arial"/>
                <w:color w:val="000000"/>
                <w:sz w:val="16"/>
                <w:szCs w:val="16"/>
              </w:rPr>
              <w:t>E.g. combinations of Pingdom, Qualys, Sucuri, Incapsula, etc.</w:t>
            </w:r>
          </w:p>
        </w:tc>
        <w:tc>
          <w:tcPr>
            <w:tcW w:w="2355" w:type="dxa"/>
            <w:tcBorders>
              <w:top w:val="single" w:sz="6" w:space="0" w:color="auto"/>
              <w:bottom w:val="single" w:sz="6" w:space="0" w:color="auto"/>
            </w:tcBorders>
            <w:shd w:val="clear" w:color="auto" w:fill="FFE0E0"/>
          </w:tcPr>
          <w:p w:rsidR="00420858" w:rsidRDefault="00420858" w:rsidP="00420858">
            <w:pPr>
              <w:autoSpaceDE w:val="0"/>
              <w:autoSpaceDN w:val="0"/>
              <w:adjustRightInd w:val="0"/>
              <w:spacing w:line="287" w:lineRule="auto"/>
              <w:rPr>
                <w:rFonts w:cs="Arial"/>
                <w:color w:val="000000"/>
                <w:sz w:val="16"/>
                <w:szCs w:val="16"/>
              </w:rPr>
            </w:pPr>
            <w:r>
              <w:rPr>
                <w:rFonts w:cs="Arial"/>
                <w:color w:val="000000"/>
                <w:sz w:val="16"/>
                <w:szCs w:val="16"/>
              </w:rPr>
              <w:t>Admin login pages are SSL encrypted.</w:t>
            </w:r>
            <w:r w:rsidRPr="00420858">
              <w:rPr>
                <w:rFonts w:cs="Arial"/>
                <w:color w:val="000000"/>
                <w:sz w:val="16"/>
                <w:szCs w:val="16"/>
              </w:rPr>
              <w:br/>
            </w:r>
            <w:r w:rsidRPr="008014A5">
              <w:rPr>
                <w:rFonts w:cs="Arial"/>
                <w:i/>
                <w:color w:val="000000"/>
                <w:sz w:val="16"/>
                <w:szCs w:val="16"/>
              </w:rPr>
              <w:t>Recommended</w:t>
            </w:r>
            <w:r>
              <w:rPr>
                <w:rFonts w:cs="Arial"/>
                <w:color w:val="000000"/>
                <w:sz w:val="16"/>
                <w:szCs w:val="16"/>
              </w:rPr>
              <w:t xml:space="preserve">: SSL Certificates applied to entire site. </w:t>
            </w:r>
          </w:p>
          <w:p w:rsidR="00420858" w:rsidRPr="00420858" w:rsidRDefault="00420858" w:rsidP="00420858">
            <w:pPr>
              <w:autoSpaceDE w:val="0"/>
              <w:autoSpaceDN w:val="0"/>
              <w:adjustRightInd w:val="0"/>
              <w:spacing w:line="287" w:lineRule="auto"/>
              <w:rPr>
                <w:rFonts w:cs="Arial"/>
                <w:color w:val="000000"/>
                <w:sz w:val="16"/>
                <w:szCs w:val="16"/>
              </w:rPr>
            </w:pPr>
          </w:p>
          <w:p w:rsidR="00032D3B" w:rsidRPr="00420858" w:rsidRDefault="00420858" w:rsidP="00420858">
            <w:pPr>
              <w:autoSpaceDE w:val="0"/>
              <w:autoSpaceDN w:val="0"/>
              <w:adjustRightInd w:val="0"/>
              <w:spacing w:line="287" w:lineRule="auto"/>
              <w:rPr>
                <w:rFonts w:cs="Arial"/>
                <w:b/>
                <w:bCs/>
                <w:color w:val="000000"/>
                <w:sz w:val="16"/>
                <w:szCs w:val="16"/>
              </w:rPr>
            </w:pPr>
            <w:r w:rsidRPr="00420858">
              <w:rPr>
                <w:rFonts w:cs="Arial"/>
                <w:color w:val="000000"/>
                <w:sz w:val="16"/>
                <w:szCs w:val="16"/>
              </w:rPr>
              <w:t>Certificates must be renewed periodically – a renewal register should be maintained.</w:t>
            </w:r>
          </w:p>
        </w:tc>
        <w:tc>
          <w:tcPr>
            <w:tcW w:w="2355" w:type="dxa"/>
            <w:tcBorders>
              <w:top w:val="single" w:sz="6" w:space="0" w:color="auto"/>
              <w:bottom w:val="single" w:sz="6" w:space="0" w:color="auto"/>
            </w:tcBorders>
            <w:shd w:val="clear" w:color="auto" w:fill="FFE0E0"/>
          </w:tcPr>
          <w:p w:rsidR="008014A5" w:rsidRPr="008014A5" w:rsidRDefault="008014A5" w:rsidP="008014A5">
            <w:pPr>
              <w:autoSpaceDE w:val="0"/>
              <w:autoSpaceDN w:val="0"/>
              <w:adjustRightInd w:val="0"/>
              <w:spacing w:line="287" w:lineRule="auto"/>
              <w:rPr>
                <w:rFonts w:cs="Arial"/>
                <w:color w:val="000000"/>
                <w:sz w:val="16"/>
                <w:szCs w:val="16"/>
              </w:rPr>
            </w:pPr>
            <w:r w:rsidRPr="008014A5">
              <w:rPr>
                <w:rFonts w:cs="Arial"/>
                <w:color w:val="000000"/>
                <w:sz w:val="16"/>
                <w:szCs w:val="16"/>
              </w:rPr>
              <w:t xml:space="preserve">Admin accounts managed by </w:t>
            </w:r>
            <w:smartTag w:uri="urn:schemas-microsoft-com:office:smarttags" w:element="place">
              <w:smartTag w:uri="urn:schemas-microsoft-com:office:smarttags" w:element="City">
                <w:r w:rsidR="00031539">
                  <w:rPr>
                    <w:rFonts w:cs="Arial"/>
                    <w:color w:val="000000"/>
                    <w:sz w:val="16"/>
                    <w:szCs w:val="16"/>
                  </w:rPr>
                  <w:t>RealMe</w:t>
                </w:r>
              </w:smartTag>
              <w:r w:rsidRPr="008014A5">
                <w:rPr>
                  <w:rFonts w:cs="Arial"/>
                  <w:color w:val="000000"/>
                  <w:sz w:val="16"/>
                  <w:szCs w:val="16"/>
                </w:rPr>
                <w:t xml:space="preserve">, </w:t>
              </w:r>
              <w:smartTag w:uri="urn:schemas-microsoft-com:office:smarttags" w:element="State">
                <w:r w:rsidRPr="008014A5">
                  <w:rPr>
                    <w:rFonts w:cs="Arial"/>
                    <w:color w:val="000000"/>
                    <w:sz w:val="16"/>
                    <w:szCs w:val="16"/>
                  </w:rPr>
                  <w:t>OR</w:t>
                </w:r>
              </w:smartTag>
            </w:smartTag>
            <w:r w:rsidRPr="008014A5">
              <w:rPr>
                <w:rFonts w:cs="Arial"/>
                <w:color w:val="000000"/>
                <w:sz w:val="16"/>
                <w:szCs w:val="16"/>
              </w:rPr>
              <w:t xml:space="preserve"> two-factor authentication or IP whitelist control</w:t>
            </w:r>
            <w:r w:rsidR="00031539">
              <w:rPr>
                <w:rFonts w:cs="Arial"/>
                <w:color w:val="000000"/>
                <w:sz w:val="16"/>
                <w:szCs w:val="16"/>
              </w:rPr>
              <w:t>s</w:t>
            </w:r>
            <w:r w:rsidRPr="008014A5">
              <w:rPr>
                <w:rFonts w:cs="Arial"/>
                <w:color w:val="000000"/>
                <w:sz w:val="16"/>
                <w:szCs w:val="16"/>
              </w:rPr>
              <w:t xml:space="preserve"> in place.</w:t>
            </w:r>
          </w:p>
          <w:p w:rsidR="008014A5" w:rsidRPr="008014A5" w:rsidRDefault="008014A5" w:rsidP="008014A5">
            <w:pPr>
              <w:autoSpaceDE w:val="0"/>
              <w:autoSpaceDN w:val="0"/>
              <w:adjustRightInd w:val="0"/>
              <w:spacing w:line="287" w:lineRule="auto"/>
              <w:rPr>
                <w:rFonts w:cs="Arial"/>
                <w:color w:val="000000"/>
                <w:sz w:val="16"/>
                <w:szCs w:val="16"/>
              </w:rPr>
            </w:pPr>
          </w:p>
          <w:p w:rsidR="008014A5" w:rsidRPr="008014A5" w:rsidRDefault="008014A5" w:rsidP="008014A5">
            <w:pPr>
              <w:autoSpaceDE w:val="0"/>
              <w:autoSpaceDN w:val="0"/>
              <w:adjustRightInd w:val="0"/>
              <w:spacing w:line="287" w:lineRule="auto"/>
              <w:rPr>
                <w:rFonts w:cs="Arial"/>
                <w:b/>
                <w:bCs/>
                <w:color w:val="000000"/>
                <w:sz w:val="16"/>
                <w:szCs w:val="16"/>
              </w:rPr>
            </w:pPr>
            <w:r w:rsidRPr="008014A5">
              <w:rPr>
                <w:rFonts w:cs="Arial"/>
                <w:b/>
                <w:bCs/>
                <w:color w:val="000000"/>
                <w:sz w:val="16"/>
                <w:szCs w:val="16"/>
              </w:rPr>
              <w:t>IN CONFIDENCE:</w:t>
            </w:r>
          </w:p>
          <w:p w:rsidR="00032D3B" w:rsidRPr="008014A5" w:rsidRDefault="003F12EF" w:rsidP="008014A5">
            <w:pPr>
              <w:autoSpaceDE w:val="0"/>
              <w:autoSpaceDN w:val="0"/>
              <w:adjustRightInd w:val="0"/>
              <w:spacing w:line="287" w:lineRule="auto"/>
              <w:rPr>
                <w:rFonts w:cs="Arial"/>
                <w:color w:val="000000"/>
                <w:sz w:val="16"/>
                <w:szCs w:val="16"/>
              </w:rPr>
            </w:pPr>
            <w:r>
              <w:rPr>
                <w:sz w:val="16"/>
                <w:szCs w:val="16"/>
              </w:rPr>
              <w:t>N</w:t>
            </w:r>
            <w:r w:rsidR="008014A5" w:rsidRPr="008014A5">
              <w:rPr>
                <w:sz w:val="16"/>
                <w:szCs w:val="16"/>
              </w:rPr>
              <w:t>on-pseudonymous</w:t>
            </w:r>
            <w:r>
              <w:rPr>
                <w:sz w:val="16"/>
                <w:szCs w:val="16"/>
              </w:rPr>
              <w:t xml:space="preserve"> public</w:t>
            </w:r>
            <w:r w:rsidR="008014A5" w:rsidRPr="008014A5">
              <w:rPr>
                <w:sz w:val="16"/>
                <w:szCs w:val="16"/>
              </w:rPr>
              <w:t xml:space="preserve"> user accounts managed by </w:t>
            </w:r>
            <w:r w:rsidR="008014A5">
              <w:rPr>
                <w:sz w:val="16"/>
                <w:szCs w:val="16"/>
              </w:rPr>
              <w:t>RealMe</w:t>
            </w:r>
            <w:r w:rsidR="008014A5" w:rsidRPr="008014A5">
              <w:rPr>
                <w:sz w:val="16"/>
                <w:szCs w:val="16"/>
              </w:rPr>
              <w:t>.</w:t>
            </w:r>
          </w:p>
        </w:tc>
        <w:tc>
          <w:tcPr>
            <w:tcW w:w="2355" w:type="dxa"/>
            <w:tcBorders>
              <w:top w:val="single" w:sz="6" w:space="0" w:color="auto"/>
              <w:bottom w:val="single" w:sz="6" w:space="0" w:color="auto"/>
            </w:tcBorders>
            <w:shd w:val="clear" w:color="auto" w:fill="FFE0E0"/>
          </w:tcPr>
          <w:p w:rsidR="00032D3B" w:rsidRPr="00420858" w:rsidRDefault="008014A5" w:rsidP="008014A5">
            <w:pPr>
              <w:autoSpaceDE w:val="0"/>
              <w:autoSpaceDN w:val="0"/>
              <w:adjustRightInd w:val="0"/>
              <w:spacing w:line="287" w:lineRule="auto"/>
              <w:rPr>
                <w:sz w:val="16"/>
                <w:szCs w:val="16"/>
              </w:rPr>
            </w:pPr>
            <w:r>
              <w:rPr>
                <w:rFonts w:cs="Arial"/>
                <w:color w:val="000000"/>
                <w:sz w:val="16"/>
                <w:szCs w:val="16"/>
              </w:rPr>
              <w:t xml:space="preserve">Strong passwords system-enforced. Measures in place to limit &amp; log failed login attempts. Admin passwords kept to a minimum and whitelisted, and unneeded accounts deleted. Password management policy for all admin staff. </w:t>
            </w:r>
            <w:r w:rsidRPr="008014A5">
              <w:rPr>
                <w:rFonts w:cs="Arial"/>
                <w:i/>
                <w:color w:val="000000"/>
                <w:sz w:val="16"/>
                <w:szCs w:val="16"/>
              </w:rPr>
              <w:t>Recommended</w:t>
            </w:r>
            <w:r w:rsidRPr="008014A5">
              <w:rPr>
                <w:rFonts w:cs="Arial"/>
                <w:color w:val="000000"/>
                <w:sz w:val="16"/>
                <w:szCs w:val="16"/>
              </w:rPr>
              <w:t>:</w:t>
            </w:r>
            <w:r>
              <w:rPr>
                <w:rFonts w:cs="Arial"/>
                <w:color w:val="000000"/>
                <w:sz w:val="16"/>
                <w:szCs w:val="16"/>
              </w:rPr>
              <w:t xml:space="preserve"> 2FA for admin accounts.</w:t>
            </w:r>
          </w:p>
        </w:tc>
        <w:tc>
          <w:tcPr>
            <w:tcW w:w="2355" w:type="dxa"/>
            <w:tcBorders>
              <w:top w:val="single" w:sz="6" w:space="0" w:color="auto"/>
              <w:bottom w:val="single" w:sz="6" w:space="0" w:color="auto"/>
            </w:tcBorders>
            <w:shd w:val="clear" w:color="auto" w:fill="FFE0E0"/>
          </w:tcPr>
          <w:p w:rsidR="00032D3B" w:rsidRPr="00420858" w:rsidRDefault="008014A5" w:rsidP="008014A5">
            <w:pPr>
              <w:autoSpaceDE w:val="0"/>
              <w:autoSpaceDN w:val="0"/>
              <w:adjustRightInd w:val="0"/>
              <w:spacing w:line="287" w:lineRule="auto"/>
              <w:rPr>
                <w:sz w:val="16"/>
                <w:szCs w:val="16"/>
              </w:rPr>
            </w:pPr>
            <w:r>
              <w:rPr>
                <w:rFonts w:cs="Arial"/>
                <w:color w:val="000000"/>
                <w:sz w:val="16"/>
                <w:szCs w:val="16"/>
              </w:rPr>
              <w:t>SLAs include vendor security responsibilities. Should include logging and audit, monitoring, Incident Mgt, network security, server and stack maintenance, and environment hardening. Should consider Intrusion Detection / Protection, application whitelisting.</w:t>
            </w:r>
          </w:p>
        </w:tc>
        <w:tc>
          <w:tcPr>
            <w:tcW w:w="2355" w:type="dxa"/>
            <w:tcBorders>
              <w:top w:val="single" w:sz="6" w:space="0" w:color="auto"/>
              <w:bottom w:val="single" w:sz="6" w:space="0" w:color="auto"/>
            </w:tcBorders>
            <w:shd w:val="clear" w:color="auto" w:fill="FFE0E0"/>
          </w:tcPr>
          <w:p w:rsid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 xml:space="preserve">a) Standard Operating  </w:t>
            </w:r>
          </w:p>
          <w:p w:rsid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 xml:space="preserve">    Procedures</w:t>
            </w:r>
          </w:p>
          <w:p w:rsid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b) System Security Plan</w:t>
            </w:r>
            <w:r w:rsidR="004709F8">
              <w:rPr>
                <w:rFonts w:cs="Arial"/>
                <w:color w:val="000000"/>
                <w:sz w:val="16"/>
                <w:szCs w:val="16"/>
              </w:rPr>
              <w:t xml:space="preserve"> &amp;</w:t>
            </w:r>
            <w:r w:rsidR="004709F8">
              <w:rPr>
                <w:rFonts w:cs="Arial"/>
                <w:color w:val="000000"/>
                <w:sz w:val="16"/>
                <w:szCs w:val="16"/>
              </w:rPr>
              <w:br/>
              <w:t xml:space="preserve">    Risk Management Plans</w:t>
            </w:r>
          </w:p>
          <w:p w:rsid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 xml:space="preserve">c) Incident Response </w:t>
            </w:r>
          </w:p>
          <w:p w:rsid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 xml:space="preserve">    Procedures</w:t>
            </w:r>
          </w:p>
          <w:p w:rsid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 xml:space="preserve">d) Hosting Agreement. </w:t>
            </w:r>
          </w:p>
          <w:p w:rsid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e) Business Continuity plan</w:t>
            </w:r>
          </w:p>
          <w:p w:rsidR="008014A5" w:rsidRDefault="008014A5" w:rsidP="008014A5">
            <w:pPr>
              <w:autoSpaceDE w:val="0"/>
              <w:autoSpaceDN w:val="0"/>
              <w:adjustRightInd w:val="0"/>
              <w:spacing w:line="287" w:lineRule="auto"/>
              <w:rPr>
                <w:rFonts w:cs="Arial"/>
                <w:color w:val="000000"/>
                <w:sz w:val="12"/>
                <w:szCs w:val="12"/>
              </w:rPr>
            </w:pPr>
          </w:p>
          <w:p w:rsidR="00032D3B" w:rsidRPr="00420858" w:rsidRDefault="008014A5" w:rsidP="008014A5">
            <w:pPr>
              <w:autoSpaceDE w:val="0"/>
              <w:autoSpaceDN w:val="0"/>
              <w:adjustRightInd w:val="0"/>
              <w:spacing w:line="287" w:lineRule="auto"/>
              <w:rPr>
                <w:sz w:val="16"/>
                <w:szCs w:val="16"/>
              </w:rPr>
            </w:pPr>
            <w:r>
              <w:rPr>
                <w:rFonts w:cs="Arial"/>
                <w:color w:val="000000"/>
                <w:sz w:val="16"/>
                <w:szCs w:val="16"/>
              </w:rPr>
              <w:t>Documentation is reviewed and updated annually.</w:t>
            </w:r>
          </w:p>
        </w:tc>
      </w:tr>
      <w:tr w:rsidR="00032D3B" w:rsidTr="003031F1">
        <w:tc>
          <w:tcPr>
            <w:tcW w:w="2354" w:type="dxa"/>
            <w:shd w:val="clear" w:color="auto" w:fill="auto"/>
          </w:tcPr>
          <w:p w:rsidR="00032D3B" w:rsidRPr="00872E3F" w:rsidRDefault="00032D3B" w:rsidP="00032D3B">
            <w:pPr>
              <w:autoSpaceDE w:val="0"/>
              <w:autoSpaceDN w:val="0"/>
              <w:adjustRightInd w:val="0"/>
              <w:spacing w:line="287" w:lineRule="auto"/>
              <w:rPr>
                <w:rFonts w:cs="Arial"/>
                <w:color w:val="000000"/>
                <w:szCs w:val="22"/>
              </w:rPr>
            </w:pPr>
            <w:r w:rsidRPr="00872E3F">
              <w:rPr>
                <w:rFonts w:cs="Arial"/>
                <w:b/>
                <w:bCs/>
                <w:color w:val="008000"/>
                <w:szCs w:val="22"/>
              </w:rPr>
              <w:t>Benefits</w:t>
            </w:r>
            <w:r w:rsidRPr="00872E3F">
              <w:rPr>
                <w:rFonts w:cs="Arial"/>
                <w:color w:val="FF6600"/>
                <w:szCs w:val="22"/>
              </w:rPr>
              <w:t xml:space="preserve"> </w:t>
            </w:r>
            <w:r w:rsidRPr="00872E3F">
              <w:rPr>
                <w:rFonts w:cs="Arial"/>
                <w:color w:val="000000"/>
                <w:szCs w:val="22"/>
              </w:rPr>
              <w:t xml:space="preserve">– of </w:t>
            </w:r>
          </w:p>
          <w:p w:rsidR="00032D3B" w:rsidRPr="00872E3F" w:rsidRDefault="00032D3B" w:rsidP="00032D3B">
            <w:pPr>
              <w:autoSpaceDE w:val="0"/>
              <w:autoSpaceDN w:val="0"/>
              <w:adjustRightInd w:val="0"/>
              <w:spacing w:line="287" w:lineRule="auto"/>
              <w:rPr>
                <w:rFonts w:cs="Arial"/>
                <w:color w:val="000000"/>
                <w:szCs w:val="22"/>
              </w:rPr>
            </w:pPr>
            <w:r w:rsidRPr="00872E3F">
              <w:rPr>
                <w:rFonts w:cs="Arial"/>
                <w:color w:val="000000"/>
                <w:szCs w:val="22"/>
              </w:rPr>
              <w:t>having the</w:t>
            </w:r>
          </w:p>
          <w:p w:rsidR="00032D3B" w:rsidRPr="00872E3F" w:rsidRDefault="00032D3B" w:rsidP="00032D3B">
            <w:pPr>
              <w:autoSpaceDE w:val="0"/>
              <w:autoSpaceDN w:val="0"/>
              <w:adjustRightInd w:val="0"/>
              <w:spacing w:line="287" w:lineRule="auto"/>
              <w:rPr>
                <w:rFonts w:cs="Arial"/>
                <w:color w:val="000000"/>
                <w:szCs w:val="22"/>
              </w:rPr>
            </w:pPr>
            <w:r w:rsidRPr="00872E3F">
              <w:rPr>
                <w:szCs w:val="22"/>
              </w:rPr>
              <w:t>measure in place</w:t>
            </w:r>
          </w:p>
        </w:tc>
        <w:tc>
          <w:tcPr>
            <w:tcW w:w="2355" w:type="dxa"/>
            <w:tcBorders>
              <w:top w:val="single" w:sz="6" w:space="0" w:color="auto"/>
              <w:bottom w:val="single" w:sz="6" w:space="0" w:color="auto"/>
            </w:tcBorders>
            <w:shd w:val="clear" w:color="auto" w:fill="E0FFE0"/>
          </w:tcPr>
          <w:p w:rsidR="00872E3F" w:rsidRPr="00420858" w:rsidRDefault="00872E3F" w:rsidP="00872E3F">
            <w:pPr>
              <w:autoSpaceDE w:val="0"/>
              <w:autoSpaceDN w:val="0"/>
              <w:adjustRightInd w:val="0"/>
              <w:spacing w:line="287" w:lineRule="auto"/>
              <w:rPr>
                <w:rFonts w:cs="Arial"/>
                <w:color w:val="000000"/>
                <w:sz w:val="16"/>
                <w:szCs w:val="16"/>
              </w:rPr>
            </w:pPr>
            <w:r w:rsidRPr="00420858">
              <w:rPr>
                <w:rFonts w:cs="Arial"/>
                <w:color w:val="000000"/>
                <w:sz w:val="16"/>
                <w:szCs w:val="16"/>
              </w:rPr>
              <w:t>Provides a minimum level of assurance that the system is protected from most forms of attack.</w:t>
            </w:r>
          </w:p>
          <w:p w:rsidR="00872E3F" w:rsidRPr="00420858" w:rsidRDefault="00872E3F" w:rsidP="00872E3F">
            <w:pPr>
              <w:autoSpaceDE w:val="0"/>
              <w:autoSpaceDN w:val="0"/>
              <w:adjustRightInd w:val="0"/>
              <w:spacing w:line="287" w:lineRule="auto"/>
              <w:rPr>
                <w:rFonts w:cs="Arial"/>
                <w:color w:val="000000"/>
                <w:sz w:val="16"/>
                <w:szCs w:val="16"/>
              </w:rPr>
            </w:pPr>
          </w:p>
          <w:p w:rsidR="00032D3B" w:rsidRPr="00420858" w:rsidRDefault="00872E3F" w:rsidP="00872E3F">
            <w:pPr>
              <w:autoSpaceDE w:val="0"/>
              <w:autoSpaceDN w:val="0"/>
              <w:adjustRightInd w:val="0"/>
              <w:spacing w:line="287" w:lineRule="auto"/>
              <w:rPr>
                <w:rFonts w:cs="Arial"/>
                <w:color w:val="000000"/>
                <w:sz w:val="16"/>
                <w:szCs w:val="16"/>
              </w:rPr>
            </w:pPr>
            <w:r w:rsidRPr="00420858">
              <w:rPr>
                <w:sz w:val="16"/>
                <w:szCs w:val="16"/>
              </w:rPr>
              <w:t>Vulnerability assessment and code review validate that defensive measures are properly implemented.</w:t>
            </w:r>
          </w:p>
        </w:tc>
        <w:tc>
          <w:tcPr>
            <w:tcW w:w="2355" w:type="dxa"/>
            <w:tcBorders>
              <w:top w:val="single" w:sz="6" w:space="0" w:color="auto"/>
              <w:bottom w:val="single" w:sz="6" w:space="0" w:color="auto"/>
            </w:tcBorders>
            <w:shd w:val="clear" w:color="auto" w:fill="E0FFE0"/>
          </w:tcPr>
          <w:p w:rsidR="00420858" w:rsidRPr="00420858" w:rsidRDefault="00420858" w:rsidP="00420858">
            <w:pPr>
              <w:autoSpaceDE w:val="0"/>
              <w:autoSpaceDN w:val="0"/>
              <w:adjustRightInd w:val="0"/>
              <w:spacing w:line="287" w:lineRule="auto"/>
              <w:rPr>
                <w:rFonts w:cs="Arial"/>
                <w:color w:val="000000"/>
                <w:sz w:val="16"/>
                <w:szCs w:val="16"/>
              </w:rPr>
            </w:pPr>
            <w:r w:rsidRPr="00420858">
              <w:rPr>
                <w:rFonts w:cs="Arial"/>
                <w:color w:val="000000"/>
                <w:sz w:val="16"/>
                <w:szCs w:val="16"/>
              </w:rPr>
              <w:t>Provides a measure of confidence that systems are protected from recently identified vulnerabilities.</w:t>
            </w:r>
          </w:p>
          <w:p w:rsidR="00420858" w:rsidRPr="00420858" w:rsidRDefault="00420858" w:rsidP="00420858">
            <w:pPr>
              <w:autoSpaceDE w:val="0"/>
              <w:autoSpaceDN w:val="0"/>
              <w:adjustRightInd w:val="0"/>
              <w:spacing w:line="287" w:lineRule="auto"/>
              <w:rPr>
                <w:rFonts w:cs="Arial"/>
                <w:color w:val="000000"/>
                <w:sz w:val="16"/>
                <w:szCs w:val="16"/>
              </w:rPr>
            </w:pPr>
          </w:p>
          <w:p w:rsidR="00032D3B" w:rsidRPr="00420858" w:rsidRDefault="00420858" w:rsidP="00420858">
            <w:pPr>
              <w:autoSpaceDE w:val="0"/>
              <w:autoSpaceDN w:val="0"/>
              <w:adjustRightInd w:val="0"/>
              <w:spacing w:line="287" w:lineRule="auto"/>
              <w:rPr>
                <w:rFonts w:cs="Arial"/>
                <w:color w:val="000000"/>
                <w:sz w:val="16"/>
                <w:szCs w:val="16"/>
              </w:rPr>
            </w:pPr>
            <w:r w:rsidRPr="00420858">
              <w:rPr>
                <w:sz w:val="16"/>
                <w:szCs w:val="16"/>
              </w:rPr>
              <w:t xml:space="preserve">Minimises risk of exposure to critical security vulnerabilities. </w:t>
            </w:r>
          </w:p>
        </w:tc>
        <w:tc>
          <w:tcPr>
            <w:tcW w:w="2355" w:type="dxa"/>
            <w:tcBorders>
              <w:top w:val="single" w:sz="6" w:space="0" w:color="auto"/>
              <w:bottom w:val="single" w:sz="6" w:space="0" w:color="auto"/>
            </w:tcBorders>
            <w:shd w:val="clear" w:color="auto" w:fill="E0FFE0"/>
          </w:tcPr>
          <w:p w:rsidR="00032D3B" w:rsidRPr="00420858" w:rsidRDefault="008014A5" w:rsidP="008014A5">
            <w:pPr>
              <w:autoSpaceDE w:val="0"/>
              <w:autoSpaceDN w:val="0"/>
              <w:adjustRightInd w:val="0"/>
              <w:spacing w:line="287" w:lineRule="auto"/>
              <w:rPr>
                <w:sz w:val="16"/>
                <w:szCs w:val="16"/>
              </w:rPr>
            </w:pPr>
            <w:r>
              <w:rPr>
                <w:rFonts w:cs="Arial"/>
                <w:color w:val="000000"/>
                <w:sz w:val="16"/>
                <w:szCs w:val="16"/>
              </w:rPr>
              <w:t>Provides ongoing monitoring and scanning, and alerts to site managers as necessary. Enables site managers to take proactive defensive measures. Most scanning tools are continuously updated to notify of vulnerability to evolving threats.</w:t>
            </w:r>
          </w:p>
        </w:tc>
        <w:tc>
          <w:tcPr>
            <w:tcW w:w="2355" w:type="dxa"/>
            <w:tcBorders>
              <w:top w:val="single" w:sz="6" w:space="0" w:color="auto"/>
              <w:bottom w:val="single" w:sz="6" w:space="0" w:color="auto"/>
            </w:tcBorders>
            <w:shd w:val="clear" w:color="auto" w:fill="E0FFE0"/>
          </w:tcPr>
          <w:p w:rsidR="00032D3B" w:rsidRP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Prevents manipulation of data in transit, makes it much harder to impersonate a govt site, prevents interception (man-in-the-middle) attacks, and prevents exploitation of other potential vulnerabilities.</w:t>
            </w:r>
          </w:p>
        </w:tc>
        <w:tc>
          <w:tcPr>
            <w:tcW w:w="2355" w:type="dxa"/>
            <w:tcBorders>
              <w:top w:val="single" w:sz="6" w:space="0" w:color="auto"/>
              <w:bottom w:val="single" w:sz="6" w:space="0" w:color="auto"/>
            </w:tcBorders>
            <w:shd w:val="clear" w:color="auto" w:fill="E0FFE0"/>
          </w:tcPr>
          <w:p w:rsidR="008014A5" w:rsidRDefault="007F4286" w:rsidP="008014A5">
            <w:pPr>
              <w:autoSpaceDE w:val="0"/>
              <w:autoSpaceDN w:val="0"/>
              <w:adjustRightInd w:val="0"/>
              <w:spacing w:line="287" w:lineRule="auto"/>
              <w:rPr>
                <w:rFonts w:cs="Arial"/>
                <w:color w:val="000000"/>
                <w:sz w:val="16"/>
                <w:szCs w:val="16"/>
              </w:rPr>
            </w:pPr>
            <w:r>
              <w:rPr>
                <w:rFonts w:cs="Arial"/>
                <w:color w:val="000000"/>
                <w:sz w:val="16"/>
                <w:szCs w:val="16"/>
              </w:rPr>
              <w:t>RealMe p</w:t>
            </w:r>
            <w:r w:rsidR="008014A5">
              <w:rPr>
                <w:rFonts w:cs="Arial"/>
                <w:color w:val="000000"/>
                <w:sz w:val="16"/>
                <w:szCs w:val="16"/>
              </w:rPr>
              <w:t>rovides significantly higher levels of confidence in security of logon &amp; authentication process.</w:t>
            </w:r>
          </w:p>
          <w:p w:rsidR="008014A5" w:rsidRPr="008014A5" w:rsidRDefault="008014A5" w:rsidP="008014A5">
            <w:pPr>
              <w:autoSpaceDE w:val="0"/>
              <w:autoSpaceDN w:val="0"/>
              <w:adjustRightInd w:val="0"/>
              <w:spacing w:line="287" w:lineRule="auto"/>
              <w:rPr>
                <w:rFonts w:cs="Arial"/>
                <w:color w:val="000000"/>
                <w:sz w:val="16"/>
                <w:szCs w:val="16"/>
              </w:rPr>
            </w:pPr>
          </w:p>
          <w:p w:rsidR="00032D3B" w:rsidRP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RealMe</w:t>
            </w:r>
            <w:r w:rsidRPr="008014A5">
              <w:rPr>
                <w:rFonts w:cs="Arial"/>
                <w:color w:val="000000"/>
                <w:sz w:val="16"/>
                <w:szCs w:val="16"/>
              </w:rPr>
              <w:t xml:space="preserve"> user authentication eliminates risk of weaknesses in product or bespoke authentication systems</w:t>
            </w:r>
          </w:p>
        </w:tc>
        <w:tc>
          <w:tcPr>
            <w:tcW w:w="2355" w:type="dxa"/>
            <w:tcBorders>
              <w:top w:val="single" w:sz="6" w:space="0" w:color="auto"/>
              <w:bottom w:val="single" w:sz="6" w:space="0" w:color="auto"/>
            </w:tcBorders>
            <w:shd w:val="clear" w:color="auto" w:fill="E0FFE0"/>
          </w:tcPr>
          <w:p w:rsidR="00032D3B" w:rsidRP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Provides defence against unauthorised access through password-related attacks, which are often the weakest point in a web site.</w:t>
            </w:r>
          </w:p>
        </w:tc>
        <w:tc>
          <w:tcPr>
            <w:tcW w:w="2355" w:type="dxa"/>
            <w:tcBorders>
              <w:top w:val="single" w:sz="6" w:space="0" w:color="auto"/>
              <w:bottom w:val="single" w:sz="6" w:space="0" w:color="auto"/>
            </w:tcBorders>
            <w:shd w:val="clear" w:color="auto" w:fill="E0FFE0"/>
          </w:tcPr>
          <w:p w:rsid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 xml:space="preserve">Provides assurance of the level of security provided by vendor. </w:t>
            </w:r>
          </w:p>
          <w:p w:rsidR="008014A5" w:rsidRPr="008014A5" w:rsidRDefault="008014A5" w:rsidP="008014A5">
            <w:pPr>
              <w:autoSpaceDE w:val="0"/>
              <w:autoSpaceDN w:val="0"/>
              <w:adjustRightInd w:val="0"/>
              <w:spacing w:line="287" w:lineRule="auto"/>
              <w:rPr>
                <w:rFonts w:cs="Arial"/>
                <w:color w:val="000000"/>
                <w:sz w:val="16"/>
                <w:szCs w:val="16"/>
              </w:rPr>
            </w:pPr>
          </w:p>
          <w:p w:rsid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Assurance that monitoring procedures are in place.</w:t>
            </w:r>
          </w:p>
          <w:p w:rsidR="008014A5" w:rsidRPr="008014A5" w:rsidRDefault="008014A5" w:rsidP="008014A5">
            <w:pPr>
              <w:autoSpaceDE w:val="0"/>
              <w:autoSpaceDN w:val="0"/>
              <w:adjustRightInd w:val="0"/>
              <w:spacing w:line="287" w:lineRule="auto"/>
              <w:rPr>
                <w:rFonts w:cs="Arial"/>
                <w:color w:val="000000"/>
                <w:sz w:val="16"/>
                <w:szCs w:val="16"/>
              </w:rPr>
            </w:pPr>
          </w:p>
          <w:p w:rsidR="00032D3B" w:rsidRP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Assurance that procedures are in place in advance of a security incident.</w:t>
            </w:r>
          </w:p>
        </w:tc>
        <w:tc>
          <w:tcPr>
            <w:tcW w:w="2355" w:type="dxa"/>
            <w:tcBorders>
              <w:top w:val="single" w:sz="6" w:space="0" w:color="auto"/>
              <w:bottom w:val="single" w:sz="6" w:space="0" w:color="auto"/>
            </w:tcBorders>
            <w:shd w:val="clear" w:color="auto" w:fill="E0FFE0"/>
          </w:tcPr>
          <w:p w:rsidR="00032D3B" w:rsidRPr="008014A5" w:rsidRDefault="008014A5" w:rsidP="008014A5">
            <w:pPr>
              <w:autoSpaceDE w:val="0"/>
              <w:autoSpaceDN w:val="0"/>
              <w:adjustRightInd w:val="0"/>
              <w:spacing w:line="287" w:lineRule="auto"/>
              <w:rPr>
                <w:rFonts w:cs="Arial"/>
                <w:color w:val="000000"/>
                <w:sz w:val="16"/>
                <w:szCs w:val="16"/>
              </w:rPr>
            </w:pPr>
            <w:r>
              <w:rPr>
                <w:rFonts w:cs="Arial"/>
                <w:color w:val="000000"/>
                <w:sz w:val="16"/>
                <w:szCs w:val="16"/>
              </w:rPr>
              <w:t>System operating knowledge is captured and available to relevant parties. Security strategy is available for review. Incident response is available in advance and necessary parties are coordinated when necessary. Clear statement of provider responsibilities.</w:t>
            </w:r>
          </w:p>
        </w:tc>
      </w:tr>
      <w:tr w:rsidR="00032D3B" w:rsidTr="003031F1">
        <w:tc>
          <w:tcPr>
            <w:tcW w:w="2354" w:type="dxa"/>
            <w:shd w:val="clear" w:color="auto" w:fill="auto"/>
          </w:tcPr>
          <w:p w:rsidR="00032D3B" w:rsidRPr="00872E3F" w:rsidRDefault="00032D3B" w:rsidP="00032D3B">
            <w:pPr>
              <w:autoSpaceDE w:val="0"/>
              <w:autoSpaceDN w:val="0"/>
              <w:adjustRightInd w:val="0"/>
              <w:spacing w:line="287" w:lineRule="auto"/>
              <w:rPr>
                <w:rFonts w:cs="Arial"/>
                <w:color w:val="000000"/>
                <w:szCs w:val="22"/>
              </w:rPr>
            </w:pPr>
            <w:r w:rsidRPr="00872E3F">
              <w:rPr>
                <w:rFonts w:cs="Arial"/>
                <w:b/>
                <w:bCs/>
                <w:color w:val="008000"/>
                <w:szCs w:val="22"/>
              </w:rPr>
              <w:t>How much</w:t>
            </w:r>
            <w:r w:rsidRPr="00872E3F">
              <w:rPr>
                <w:rFonts w:cs="Arial"/>
                <w:color w:val="000000"/>
                <w:szCs w:val="22"/>
              </w:rPr>
              <w:t xml:space="preserve"> – </w:t>
            </w:r>
          </w:p>
          <w:p w:rsidR="00032D3B" w:rsidRPr="00872E3F" w:rsidRDefault="00032D3B" w:rsidP="00032D3B">
            <w:pPr>
              <w:autoSpaceDE w:val="0"/>
              <w:autoSpaceDN w:val="0"/>
              <w:adjustRightInd w:val="0"/>
              <w:spacing w:line="287" w:lineRule="auto"/>
              <w:rPr>
                <w:rFonts w:cs="Arial"/>
                <w:color w:val="000000"/>
                <w:szCs w:val="22"/>
              </w:rPr>
            </w:pPr>
            <w:r w:rsidRPr="00872E3F">
              <w:rPr>
                <w:rFonts w:cs="Arial"/>
                <w:color w:val="000000"/>
                <w:szCs w:val="22"/>
              </w:rPr>
              <w:t xml:space="preserve">the cost of </w:t>
            </w:r>
          </w:p>
          <w:p w:rsidR="00032D3B" w:rsidRPr="00872E3F" w:rsidRDefault="00032D3B" w:rsidP="00032D3B">
            <w:pPr>
              <w:autoSpaceDE w:val="0"/>
              <w:autoSpaceDN w:val="0"/>
              <w:adjustRightInd w:val="0"/>
              <w:spacing w:line="287" w:lineRule="auto"/>
              <w:rPr>
                <w:rFonts w:cs="Arial"/>
                <w:color w:val="000000"/>
                <w:szCs w:val="22"/>
              </w:rPr>
            </w:pPr>
            <w:r w:rsidRPr="00872E3F">
              <w:rPr>
                <w:szCs w:val="22"/>
              </w:rPr>
              <w:t>implementation</w:t>
            </w:r>
          </w:p>
        </w:tc>
        <w:tc>
          <w:tcPr>
            <w:tcW w:w="2355" w:type="dxa"/>
            <w:tcBorders>
              <w:top w:val="single" w:sz="6" w:space="0" w:color="auto"/>
              <w:bottom w:val="single" w:sz="6" w:space="0" w:color="auto"/>
            </w:tcBorders>
            <w:shd w:val="clear" w:color="auto" w:fill="E0FFE0"/>
          </w:tcPr>
          <w:p w:rsidR="00420858" w:rsidRPr="00420858" w:rsidRDefault="00420858" w:rsidP="00420858">
            <w:pPr>
              <w:autoSpaceDE w:val="0"/>
              <w:autoSpaceDN w:val="0"/>
              <w:adjustRightInd w:val="0"/>
              <w:spacing w:line="287" w:lineRule="auto"/>
              <w:rPr>
                <w:rFonts w:cs="Arial"/>
                <w:color w:val="000000"/>
                <w:sz w:val="16"/>
                <w:szCs w:val="16"/>
              </w:rPr>
            </w:pPr>
            <w:r w:rsidRPr="00420858">
              <w:rPr>
                <w:rFonts w:cs="Arial"/>
                <w:b/>
                <w:color w:val="000000"/>
                <w:sz w:val="16"/>
                <w:szCs w:val="16"/>
              </w:rPr>
              <w:t>MODERATE</w:t>
            </w:r>
            <w:r w:rsidRPr="00420858">
              <w:rPr>
                <w:rFonts w:cs="Arial"/>
                <w:color w:val="000000"/>
                <w:sz w:val="16"/>
                <w:szCs w:val="16"/>
              </w:rPr>
              <w:t xml:space="preserve">. Vulnerability assessment for </w:t>
            </w:r>
            <w:r w:rsidR="007F4286">
              <w:rPr>
                <w:rFonts w:cs="Arial"/>
                <w:color w:val="000000"/>
                <w:sz w:val="16"/>
                <w:szCs w:val="16"/>
              </w:rPr>
              <w:t>low-risk</w:t>
            </w:r>
            <w:r w:rsidRPr="00420858">
              <w:rPr>
                <w:rFonts w:cs="Arial"/>
                <w:color w:val="000000"/>
                <w:sz w:val="16"/>
                <w:szCs w:val="16"/>
              </w:rPr>
              <w:t xml:space="preserve"> sites </w:t>
            </w:r>
            <w:r w:rsidR="007F4286">
              <w:rPr>
                <w:rFonts w:cs="Arial"/>
                <w:color w:val="000000"/>
                <w:sz w:val="16"/>
                <w:szCs w:val="16"/>
              </w:rPr>
              <w:t>can be</w:t>
            </w:r>
            <w:r w:rsidRPr="00420858">
              <w:rPr>
                <w:rFonts w:cs="Arial"/>
                <w:color w:val="000000"/>
                <w:sz w:val="16"/>
                <w:szCs w:val="16"/>
              </w:rPr>
              <w:t xml:space="preserve"> in the order of $6-10k.</w:t>
            </w:r>
          </w:p>
          <w:p w:rsidR="00420858" w:rsidRPr="00420858" w:rsidRDefault="00420858" w:rsidP="00420858">
            <w:pPr>
              <w:autoSpaceDE w:val="0"/>
              <w:autoSpaceDN w:val="0"/>
              <w:adjustRightInd w:val="0"/>
              <w:spacing w:line="287" w:lineRule="auto"/>
              <w:rPr>
                <w:rFonts w:cs="Arial"/>
                <w:color w:val="000000"/>
                <w:sz w:val="16"/>
                <w:szCs w:val="16"/>
              </w:rPr>
            </w:pPr>
          </w:p>
          <w:p w:rsidR="00032D3B" w:rsidRPr="00420858" w:rsidRDefault="007F4286" w:rsidP="00420858">
            <w:pPr>
              <w:autoSpaceDE w:val="0"/>
              <w:autoSpaceDN w:val="0"/>
              <w:adjustRightInd w:val="0"/>
              <w:spacing w:line="287" w:lineRule="auto"/>
              <w:rPr>
                <w:sz w:val="16"/>
                <w:szCs w:val="16"/>
              </w:rPr>
            </w:pPr>
            <w:r>
              <w:rPr>
                <w:rFonts w:cs="Arial"/>
                <w:color w:val="000000"/>
                <w:sz w:val="16"/>
                <w:szCs w:val="16"/>
              </w:rPr>
              <w:t>Architecture and c</w:t>
            </w:r>
            <w:r w:rsidR="00420858" w:rsidRPr="00420858">
              <w:rPr>
                <w:rFonts w:cs="Arial"/>
                <w:color w:val="000000"/>
                <w:sz w:val="16"/>
                <w:szCs w:val="16"/>
              </w:rPr>
              <w:t>ode review depends on complexity of the system.</w:t>
            </w:r>
          </w:p>
        </w:tc>
        <w:tc>
          <w:tcPr>
            <w:tcW w:w="2355" w:type="dxa"/>
            <w:tcBorders>
              <w:top w:val="single" w:sz="6" w:space="0" w:color="auto"/>
              <w:bottom w:val="single" w:sz="6" w:space="0" w:color="auto"/>
            </w:tcBorders>
            <w:shd w:val="clear" w:color="auto" w:fill="E0FFE0"/>
          </w:tcPr>
          <w:p w:rsidR="00420858" w:rsidRPr="00420858" w:rsidRDefault="00420858" w:rsidP="00420858">
            <w:pPr>
              <w:autoSpaceDE w:val="0"/>
              <w:autoSpaceDN w:val="0"/>
              <w:adjustRightInd w:val="0"/>
              <w:spacing w:line="287" w:lineRule="auto"/>
              <w:rPr>
                <w:rFonts w:cs="Arial"/>
                <w:color w:val="000000"/>
                <w:sz w:val="16"/>
                <w:szCs w:val="16"/>
              </w:rPr>
            </w:pPr>
            <w:r w:rsidRPr="00420858">
              <w:rPr>
                <w:rFonts w:cs="Arial"/>
                <w:b/>
                <w:color w:val="000000"/>
                <w:sz w:val="16"/>
                <w:szCs w:val="16"/>
              </w:rPr>
              <w:t>LOW</w:t>
            </w:r>
            <w:r w:rsidRPr="00420858">
              <w:rPr>
                <w:rFonts w:cs="Arial"/>
                <w:color w:val="000000"/>
                <w:sz w:val="16"/>
                <w:szCs w:val="16"/>
              </w:rPr>
              <w:t>. Cost of patching is minimal if not already specified in provider SLAs.</w:t>
            </w:r>
          </w:p>
          <w:p w:rsidR="00420858" w:rsidRPr="00420858" w:rsidRDefault="00420858" w:rsidP="00420858">
            <w:pPr>
              <w:autoSpaceDE w:val="0"/>
              <w:autoSpaceDN w:val="0"/>
              <w:adjustRightInd w:val="0"/>
              <w:spacing w:line="287" w:lineRule="auto"/>
              <w:rPr>
                <w:rFonts w:cs="Arial"/>
                <w:color w:val="000000"/>
                <w:sz w:val="16"/>
                <w:szCs w:val="16"/>
              </w:rPr>
            </w:pPr>
          </w:p>
          <w:p w:rsidR="00032D3B" w:rsidRPr="00420858" w:rsidRDefault="00420858" w:rsidP="00420858">
            <w:pPr>
              <w:autoSpaceDE w:val="0"/>
              <w:autoSpaceDN w:val="0"/>
              <w:adjustRightInd w:val="0"/>
              <w:spacing w:line="287" w:lineRule="auto"/>
              <w:rPr>
                <w:rFonts w:cs="Arial"/>
                <w:color w:val="000000"/>
                <w:sz w:val="16"/>
                <w:szCs w:val="16"/>
              </w:rPr>
            </w:pPr>
            <w:r w:rsidRPr="00420858">
              <w:rPr>
                <w:b/>
                <w:sz w:val="16"/>
                <w:szCs w:val="16"/>
              </w:rPr>
              <w:t>MODERATE</w:t>
            </w:r>
            <w:r w:rsidRPr="00420858">
              <w:rPr>
                <w:sz w:val="16"/>
                <w:szCs w:val="16"/>
              </w:rPr>
              <w:t>. Version upgrades depend on the system.</w:t>
            </w:r>
          </w:p>
        </w:tc>
        <w:tc>
          <w:tcPr>
            <w:tcW w:w="2355" w:type="dxa"/>
            <w:tcBorders>
              <w:top w:val="single" w:sz="6" w:space="0" w:color="auto"/>
              <w:bottom w:val="single" w:sz="6" w:space="0" w:color="auto"/>
            </w:tcBorders>
            <w:shd w:val="clear" w:color="auto" w:fill="E0FFE0"/>
          </w:tcPr>
          <w:p w:rsidR="008014A5" w:rsidRDefault="008014A5" w:rsidP="008014A5">
            <w:pPr>
              <w:autoSpaceDE w:val="0"/>
              <w:autoSpaceDN w:val="0"/>
              <w:adjustRightInd w:val="0"/>
              <w:spacing w:line="287" w:lineRule="auto"/>
              <w:rPr>
                <w:rFonts w:cs="Arial"/>
                <w:color w:val="000000"/>
                <w:sz w:val="16"/>
                <w:szCs w:val="16"/>
              </w:rPr>
            </w:pPr>
            <w:r w:rsidRPr="00346B99">
              <w:rPr>
                <w:rFonts w:cs="Arial"/>
                <w:b/>
                <w:color w:val="000000"/>
                <w:sz w:val="16"/>
                <w:szCs w:val="16"/>
              </w:rPr>
              <w:t>LOW</w:t>
            </w:r>
            <w:r>
              <w:rPr>
                <w:rFonts w:cs="Arial"/>
                <w:color w:val="000000"/>
                <w:sz w:val="16"/>
                <w:szCs w:val="16"/>
              </w:rPr>
              <w:t xml:space="preserve"> for hosted services. Hosted scanning / monitoring and WAF tools are hundreds of dollars per year per site.</w:t>
            </w:r>
          </w:p>
          <w:p w:rsidR="008014A5" w:rsidRPr="00346B99" w:rsidRDefault="008014A5" w:rsidP="008014A5">
            <w:pPr>
              <w:autoSpaceDE w:val="0"/>
              <w:autoSpaceDN w:val="0"/>
              <w:adjustRightInd w:val="0"/>
              <w:spacing w:line="287" w:lineRule="auto"/>
              <w:rPr>
                <w:rFonts w:cs="Arial"/>
                <w:color w:val="000000"/>
                <w:sz w:val="16"/>
                <w:szCs w:val="16"/>
              </w:rPr>
            </w:pPr>
          </w:p>
          <w:p w:rsidR="00032D3B" w:rsidRPr="00346B99" w:rsidRDefault="008014A5" w:rsidP="00346B99">
            <w:pPr>
              <w:autoSpaceDE w:val="0"/>
              <w:autoSpaceDN w:val="0"/>
              <w:adjustRightInd w:val="0"/>
              <w:spacing w:line="287" w:lineRule="auto"/>
              <w:rPr>
                <w:rFonts w:cs="Arial"/>
                <w:color w:val="000000"/>
                <w:sz w:val="16"/>
                <w:szCs w:val="16"/>
              </w:rPr>
            </w:pPr>
            <w:r w:rsidRPr="00346B99">
              <w:rPr>
                <w:rFonts w:cs="Arial"/>
                <w:b/>
                <w:color w:val="000000"/>
                <w:sz w:val="16"/>
                <w:szCs w:val="16"/>
              </w:rPr>
              <w:t>HIGH</w:t>
            </w:r>
            <w:r>
              <w:rPr>
                <w:rFonts w:cs="Arial"/>
                <w:color w:val="000000"/>
                <w:sz w:val="16"/>
                <w:szCs w:val="16"/>
              </w:rPr>
              <w:t xml:space="preserve"> for dedicated in-house WAFs.</w:t>
            </w:r>
          </w:p>
        </w:tc>
        <w:tc>
          <w:tcPr>
            <w:tcW w:w="2355" w:type="dxa"/>
            <w:tcBorders>
              <w:top w:val="single" w:sz="6" w:space="0" w:color="auto"/>
              <w:bottom w:val="single" w:sz="6" w:space="0" w:color="auto"/>
            </w:tcBorders>
            <w:shd w:val="clear" w:color="auto" w:fill="E0FFE0"/>
          </w:tcPr>
          <w:p w:rsidR="008014A5" w:rsidRDefault="008014A5" w:rsidP="008014A5">
            <w:pPr>
              <w:autoSpaceDE w:val="0"/>
              <w:autoSpaceDN w:val="0"/>
              <w:adjustRightInd w:val="0"/>
              <w:spacing w:line="287" w:lineRule="auto"/>
              <w:rPr>
                <w:rFonts w:cs="Arial"/>
                <w:color w:val="000000"/>
                <w:sz w:val="16"/>
                <w:szCs w:val="16"/>
              </w:rPr>
            </w:pPr>
            <w:r w:rsidRPr="00346B99">
              <w:rPr>
                <w:rFonts w:cs="Arial"/>
                <w:b/>
                <w:color w:val="000000"/>
                <w:sz w:val="16"/>
                <w:szCs w:val="16"/>
              </w:rPr>
              <w:t>LOW-NIL.</w:t>
            </w:r>
            <w:r>
              <w:rPr>
                <w:rFonts w:cs="Arial"/>
                <w:color w:val="000000"/>
                <w:sz w:val="16"/>
                <w:szCs w:val="16"/>
              </w:rPr>
              <w:t xml:space="preserve"> SSL encryption must be applied to admin logon pages (for sites not using </w:t>
            </w:r>
            <w:r w:rsidR="00450F97">
              <w:rPr>
                <w:rFonts w:cs="Arial"/>
                <w:color w:val="000000"/>
                <w:sz w:val="16"/>
                <w:szCs w:val="16"/>
              </w:rPr>
              <w:t>RealMe</w:t>
            </w:r>
            <w:r>
              <w:rPr>
                <w:rFonts w:cs="Arial"/>
                <w:color w:val="000000"/>
                <w:sz w:val="16"/>
                <w:szCs w:val="16"/>
              </w:rPr>
              <w:t>), so effective cost of applying certificate to entire site is nil.</w:t>
            </w:r>
          </w:p>
          <w:p w:rsidR="008014A5" w:rsidRPr="00346B99" w:rsidRDefault="008014A5" w:rsidP="008014A5">
            <w:pPr>
              <w:autoSpaceDE w:val="0"/>
              <w:autoSpaceDN w:val="0"/>
              <w:adjustRightInd w:val="0"/>
              <w:spacing w:line="287" w:lineRule="auto"/>
              <w:rPr>
                <w:rFonts w:cs="Arial"/>
                <w:color w:val="000000"/>
                <w:sz w:val="16"/>
                <w:szCs w:val="16"/>
              </w:rPr>
            </w:pPr>
          </w:p>
          <w:p w:rsidR="00032D3B" w:rsidRPr="00346B99" w:rsidRDefault="008014A5" w:rsidP="00346B99">
            <w:pPr>
              <w:autoSpaceDE w:val="0"/>
              <w:autoSpaceDN w:val="0"/>
              <w:adjustRightInd w:val="0"/>
              <w:spacing w:line="287" w:lineRule="auto"/>
              <w:rPr>
                <w:rFonts w:cs="Arial"/>
                <w:color w:val="000000"/>
                <w:sz w:val="16"/>
                <w:szCs w:val="16"/>
              </w:rPr>
            </w:pPr>
            <w:r>
              <w:rPr>
                <w:rFonts w:cs="Arial"/>
                <w:color w:val="000000"/>
                <w:sz w:val="16"/>
                <w:szCs w:val="16"/>
              </w:rPr>
              <w:t>SSL Certificates are a few hundred dollars per year.</w:t>
            </w:r>
          </w:p>
        </w:tc>
        <w:tc>
          <w:tcPr>
            <w:tcW w:w="2355" w:type="dxa"/>
            <w:tcBorders>
              <w:top w:val="single" w:sz="6" w:space="0" w:color="auto"/>
              <w:bottom w:val="single" w:sz="6" w:space="0" w:color="auto"/>
            </w:tcBorders>
            <w:shd w:val="clear" w:color="auto" w:fill="E0FFE0"/>
          </w:tcPr>
          <w:p w:rsidR="00032D3B" w:rsidRPr="00346B99" w:rsidRDefault="008014A5" w:rsidP="00346B99">
            <w:pPr>
              <w:autoSpaceDE w:val="0"/>
              <w:autoSpaceDN w:val="0"/>
              <w:adjustRightInd w:val="0"/>
              <w:spacing w:line="287" w:lineRule="auto"/>
              <w:rPr>
                <w:rFonts w:cs="Arial"/>
                <w:color w:val="000000"/>
                <w:sz w:val="16"/>
                <w:szCs w:val="16"/>
              </w:rPr>
            </w:pPr>
            <w:r w:rsidRPr="00346B99">
              <w:rPr>
                <w:rFonts w:cs="Arial"/>
                <w:b/>
                <w:color w:val="000000"/>
                <w:sz w:val="16"/>
                <w:szCs w:val="16"/>
              </w:rPr>
              <w:t>MODERATE - HIGH.</w:t>
            </w:r>
            <w:r>
              <w:rPr>
                <w:rFonts w:cs="Arial"/>
                <w:color w:val="000000"/>
                <w:sz w:val="16"/>
                <w:szCs w:val="16"/>
              </w:rPr>
              <w:t xml:space="preserve"> </w:t>
            </w:r>
            <w:r w:rsidR="0085028A">
              <w:rPr>
                <w:rFonts w:cs="Arial"/>
                <w:color w:val="000000"/>
                <w:sz w:val="16"/>
                <w:szCs w:val="16"/>
              </w:rPr>
              <w:t>RealMe</w:t>
            </w:r>
            <w:r>
              <w:rPr>
                <w:rFonts w:cs="Arial"/>
                <w:color w:val="000000"/>
                <w:sz w:val="16"/>
                <w:szCs w:val="16"/>
              </w:rPr>
              <w:t xml:space="preserve"> integration processes can </w:t>
            </w:r>
            <w:r w:rsidR="003F12EF">
              <w:rPr>
                <w:rFonts w:cs="Arial"/>
                <w:color w:val="000000"/>
                <w:sz w:val="16"/>
                <w:szCs w:val="16"/>
              </w:rPr>
              <w:t>add cost and time to development projects</w:t>
            </w:r>
            <w:r>
              <w:rPr>
                <w:rFonts w:cs="Arial"/>
                <w:color w:val="000000"/>
                <w:sz w:val="16"/>
                <w:szCs w:val="16"/>
              </w:rPr>
              <w:t>. NOTE that some vendors provide integration services which may reduce cost.</w:t>
            </w:r>
          </w:p>
        </w:tc>
        <w:tc>
          <w:tcPr>
            <w:tcW w:w="2355" w:type="dxa"/>
            <w:tcBorders>
              <w:top w:val="single" w:sz="6" w:space="0" w:color="auto"/>
              <w:bottom w:val="single" w:sz="6" w:space="0" w:color="auto"/>
            </w:tcBorders>
            <w:shd w:val="clear" w:color="auto" w:fill="E0FFE0"/>
          </w:tcPr>
          <w:p w:rsidR="008014A5" w:rsidRDefault="008014A5" w:rsidP="008014A5">
            <w:pPr>
              <w:autoSpaceDE w:val="0"/>
              <w:autoSpaceDN w:val="0"/>
              <w:adjustRightInd w:val="0"/>
              <w:spacing w:line="287" w:lineRule="auto"/>
              <w:rPr>
                <w:rFonts w:cs="Arial"/>
                <w:color w:val="000000"/>
                <w:sz w:val="16"/>
                <w:szCs w:val="16"/>
              </w:rPr>
            </w:pPr>
            <w:r w:rsidRPr="00346B99">
              <w:rPr>
                <w:rFonts w:cs="Arial"/>
                <w:b/>
                <w:color w:val="000000"/>
                <w:sz w:val="16"/>
                <w:szCs w:val="16"/>
              </w:rPr>
              <w:t>LOW-MODERATE.</w:t>
            </w:r>
            <w:r>
              <w:rPr>
                <w:rFonts w:cs="Arial"/>
                <w:color w:val="000000"/>
                <w:sz w:val="16"/>
                <w:szCs w:val="16"/>
              </w:rPr>
              <w:t xml:space="preserve"> Cost of </w:t>
            </w:r>
            <w:r w:rsidR="007F4286">
              <w:rPr>
                <w:rFonts w:cs="Arial"/>
                <w:color w:val="000000"/>
                <w:sz w:val="16"/>
                <w:szCs w:val="16"/>
              </w:rPr>
              <w:t xml:space="preserve">implementing </w:t>
            </w:r>
            <w:r>
              <w:rPr>
                <w:rFonts w:cs="Arial"/>
                <w:color w:val="000000"/>
                <w:sz w:val="16"/>
                <w:szCs w:val="16"/>
              </w:rPr>
              <w:t>system-enforc</w:t>
            </w:r>
            <w:r w:rsidR="007F4286">
              <w:rPr>
                <w:rFonts w:cs="Arial"/>
                <w:color w:val="000000"/>
                <w:sz w:val="16"/>
                <w:szCs w:val="16"/>
              </w:rPr>
              <w:t>ed</w:t>
            </w:r>
            <w:r>
              <w:rPr>
                <w:rFonts w:cs="Arial"/>
                <w:color w:val="000000"/>
                <w:sz w:val="16"/>
                <w:szCs w:val="16"/>
              </w:rPr>
              <w:t xml:space="preserve"> strong passwords can be trivial but depends on the system. </w:t>
            </w:r>
          </w:p>
          <w:p w:rsidR="008014A5" w:rsidRPr="00346B99" w:rsidRDefault="008014A5" w:rsidP="008014A5">
            <w:pPr>
              <w:autoSpaceDE w:val="0"/>
              <w:autoSpaceDN w:val="0"/>
              <w:adjustRightInd w:val="0"/>
              <w:spacing w:line="287" w:lineRule="auto"/>
              <w:rPr>
                <w:rFonts w:cs="Arial"/>
                <w:color w:val="000000"/>
                <w:sz w:val="16"/>
                <w:szCs w:val="16"/>
              </w:rPr>
            </w:pPr>
          </w:p>
          <w:p w:rsidR="00032D3B" w:rsidRPr="00346B99" w:rsidRDefault="008014A5" w:rsidP="00346B99">
            <w:pPr>
              <w:autoSpaceDE w:val="0"/>
              <w:autoSpaceDN w:val="0"/>
              <w:adjustRightInd w:val="0"/>
              <w:spacing w:line="287" w:lineRule="auto"/>
              <w:rPr>
                <w:rFonts w:cs="Arial"/>
                <w:color w:val="000000"/>
                <w:sz w:val="16"/>
                <w:szCs w:val="16"/>
              </w:rPr>
            </w:pPr>
            <w:r>
              <w:rPr>
                <w:rFonts w:cs="Arial"/>
                <w:color w:val="000000"/>
                <w:sz w:val="16"/>
                <w:szCs w:val="16"/>
              </w:rPr>
              <w:t>All other measures are BAU.</w:t>
            </w:r>
          </w:p>
        </w:tc>
        <w:tc>
          <w:tcPr>
            <w:tcW w:w="2355" w:type="dxa"/>
            <w:tcBorders>
              <w:top w:val="single" w:sz="6" w:space="0" w:color="auto"/>
              <w:bottom w:val="single" w:sz="6" w:space="0" w:color="auto"/>
            </w:tcBorders>
            <w:shd w:val="clear" w:color="auto" w:fill="E0FFE0"/>
          </w:tcPr>
          <w:p w:rsidR="008014A5" w:rsidRDefault="008014A5" w:rsidP="008014A5">
            <w:pPr>
              <w:autoSpaceDE w:val="0"/>
              <w:autoSpaceDN w:val="0"/>
              <w:adjustRightInd w:val="0"/>
              <w:spacing w:line="287" w:lineRule="auto"/>
              <w:rPr>
                <w:rFonts w:cs="Arial"/>
                <w:color w:val="000000"/>
                <w:sz w:val="16"/>
                <w:szCs w:val="16"/>
              </w:rPr>
            </w:pPr>
            <w:r w:rsidRPr="00346B99">
              <w:rPr>
                <w:rFonts w:cs="Arial"/>
                <w:b/>
                <w:color w:val="000000"/>
                <w:sz w:val="16"/>
                <w:szCs w:val="16"/>
              </w:rPr>
              <w:t>LOW-NIL.</w:t>
            </w:r>
            <w:r>
              <w:rPr>
                <w:rFonts w:cs="Arial"/>
                <w:color w:val="000000"/>
                <w:sz w:val="16"/>
                <w:szCs w:val="16"/>
              </w:rPr>
              <w:t xml:space="preserve"> Standard requirements specified in provider SLAs.</w:t>
            </w:r>
          </w:p>
          <w:p w:rsidR="008014A5" w:rsidRPr="00346B99" w:rsidRDefault="008014A5" w:rsidP="008014A5">
            <w:pPr>
              <w:autoSpaceDE w:val="0"/>
              <w:autoSpaceDN w:val="0"/>
              <w:adjustRightInd w:val="0"/>
              <w:spacing w:line="287" w:lineRule="auto"/>
              <w:rPr>
                <w:rFonts w:cs="Arial"/>
                <w:color w:val="000000"/>
                <w:sz w:val="16"/>
                <w:szCs w:val="16"/>
              </w:rPr>
            </w:pPr>
          </w:p>
          <w:p w:rsidR="00032D3B" w:rsidRPr="00346B99" w:rsidRDefault="008014A5" w:rsidP="00346B99">
            <w:pPr>
              <w:autoSpaceDE w:val="0"/>
              <w:autoSpaceDN w:val="0"/>
              <w:adjustRightInd w:val="0"/>
              <w:spacing w:line="287" w:lineRule="auto"/>
              <w:rPr>
                <w:rFonts w:cs="Arial"/>
                <w:color w:val="000000"/>
                <w:sz w:val="16"/>
                <w:szCs w:val="16"/>
              </w:rPr>
            </w:pPr>
            <w:r w:rsidRPr="00346B99">
              <w:rPr>
                <w:rFonts w:cs="Arial"/>
                <w:color w:val="000000"/>
                <w:sz w:val="16"/>
                <w:szCs w:val="16"/>
              </w:rPr>
              <w:t>Note</w:t>
            </w:r>
            <w:r>
              <w:rPr>
                <w:rFonts w:cs="Arial"/>
                <w:color w:val="000000"/>
                <w:sz w:val="16"/>
                <w:szCs w:val="16"/>
              </w:rPr>
              <w:t xml:space="preserve"> that Intrusion Detection / Prevention may be an expensive option, and need may be mitigated by other monitoring and scanning tools (Column 3).</w:t>
            </w:r>
          </w:p>
        </w:tc>
        <w:tc>
          <w:tcPr>
            <w:tcW w:w="2355" w:type="dxa"/>
            <w:tcBorders>
              <w:top w:val="single" w:sz="6" w:space="0" w:color="auto"/>
              <w:bottom w:val="single" w:sz="6" w:space="0" w:color="auto"/>
            </w:tcBorders>
            <w:shd w:val="clear" w:color="auto" w:fill="E0FFE0"/>
          </w:tcPr>
          <w:p w:rsidR="00032D3B" w:rsidRPr="008014A5" w:rsidRDefault="008014A5" w:rsidP="008014A5">
            <w:pPr>
              <w:autoSpaceDE w:val="0"/>
              <w:autoSpaceDN w:val="0"/>
              <w:adjustRightInd w:val="0"/>
              <w:spacing w:line="287" w:lineRule="auto"/>
              <w:rPr>
                <w:rFonts w:cs="Arial"/>
                <w:color w:val="000000"/>
                <w:sz w:val="16"/>
                <w:szCs w:val="16"/>
              </w:rPr>
            </w:pPr>
            <w:r w:rsidRPr="00346B99">
              <w:rPr>
                <w:rFonts w:cs="Arial"/>
                <w:b/>
                <w:color w:val="000000"/>
                <w:sz w:val="16"/>
                <w:szCs w:val="16"/>
              </w:rPr>
              <w:t>LOW.</w:t>
            </w:r>
            <w:r w:rsidRPr="00346B99">
              <w:rPr>
                <w:rFonts w:cs="Arial"/>
                <w:color w:val="000000"/>
                <w:sz w:val="16"/>
                <w:szCs w:val="16"/>
              </w:rPr>
              <w:t xml:space="preserve"> Production and maintenance of standard suite of documents is BAU.</w:t>
            </w:r>
          </w:p>
        </w:tc>
      </w:tr>
      <w:tr w:rsidR="00032D3B" w:rsidTr="003031F1">
        <w:tc>
          <w:tcPr>
            <w:tcW w:w="2354" w:type="dxa"/>
            <w:shd w:val="clear" w:color="auto" w:fill="auto"/>
          </w:tcPr>
          <w:p w:rsidR="00872E3F" w:rsidRPr="00872E3F" w:rsidRDefault="00872E3F" w:rsidP="00872E3F">
            <w:pPr>
              <w:autoSpaceDE w:val="0"/>
              <w:autoSpaceDN w:val="0"/>
              <w:adjustRightInd w:val="0"/>
              <w:spacing w:line="287" w:lineRule="auto"/>
              <w:rPr>
                <w:rFonts w:cs="Arial"/>
                <w:color w:val="000000"/>
                <w:szCs w:val="22"/>
              </w:rPr>
            </w:pPr>
            <w:r w:rsidRPr="00872E3F">
              <w:rPr>
                <w:rFonts w:cs="Arial"/>
                <w:b/>
                <w:bCs/>
                <w:color w:val="0000FF"/>
                <w:szCs w:val="22"/>
              </w:rPr>
              <w:t>Risk</w:t>
            </w:r>
            <w:r w:rsidRPr="00872E3F">
              <w:rPr>
                <w:rFonts w:cs="Arial"/>
                <w:color w:val="000000"/>
                <w:szCs w:val="22"/>
              </w:rPr>
              <w:t xml:space="preserve"> – of not </w:t>
            </w:r>
          </w:p>
          <w:p w:rsidR="00032D3B" w:rsidRPr="00872E3F" w:rsidRDefault="00C02CCE" w:rsidP="00872E3F">
            <w:pPr>
              <w:autoSpaceDE w:val="0"/>
              <w:autoSpaceDN w:val="0"/>
              <w:adjustRightInd w:val="0"/>
              <w:spacing w:line="287" w:lineRule="auto"/>
              <w:rPr>
                <w:rFonts w:cs="Arial"/>
                <w:color w:val="000000"/>
                <w:szCs w:val="22"/>
              </w:rPr>
            </w:pPr>
            <w:r>
              <w:rPr>
                <w:szCs w:val="22"/>
              </w:rPr>
              <w:t>implementing</w:t>
            </w:r>
          </w:p>
        </w:tc>
        <w:tc>
          <w:tcPr>
            <w:tcW w:w="2355" w:type="dxa"/>
            <w:tcBorders>
              <w:top w:val="single" w:sz="6" w:space="0" w:color="auto"/>
              <w:bottom w:val="single" w:sz="6" w:space="0" w:color="auto"/>
            </w:tcBorders>
            <w:shd w:val="clear" w:color="auto" w:fill="E0E0FF"/>
          </w:tcPr>
          <w:p w:rsidR="00420858" w:rsidRPr="00420858" w:rsidRDefault="00420858" w:rsidP="00420858">
            <w:pPr>
              <w:autoSpaceDE w:val="0"/>
              <w:autoSpaceDN w:val="0"/>
              <w:adjustRightInd w:val="0"/>
              <w:spacing w:line="287" w:lineRule="auto"/>
              <w:rPr>
                <w:rFonts w:cs="Arial"/>
                <w:color w:val="000000"/>
                <w:sz w:val="16"/>
                <w:szCs w:val="16"/>
              </w:rPr>
            </w:pPr>
            <w:r w:rsidRPr="00420858">
              <w:rPr>
                <w:rFonts w:cs="Arial"/>
                <w:b/>
                <w:color w:val="000000"/>
                <w:sz w:val="16"/>
                <w:szCs w:val="16"/>
              </w:rPr>
              <w:t>HIGH</w:t>
            </w:r>
            <w:r w:rsidRPr="00420858">
              <w:rPr>
                <w:rFonts w:cs="Arial"/>
                <w:color w:val="000000"/>
                <w:sz w:val="16"/>
                <w:szCs w:val="16"/>
              </w:rPr>
              <w:t>. Untested systems may contain serious vulnerabilities with unknown consequences.</w:t>
            </w:r>
          </w:p>
          <w:p w:rsidR="00420858" w:rsidRPr="00420858" w:rsidRDefault="00420858" w:rsidP="00420858">
            <w:pPr>
              <w:autoSpaceDE w:val="0"/>
              <w:autoSpaceDN w:val="0"/>
              <w:adjustRightInd w:val="0"/>
              <w:spacing w:line="287" w:lineRule="auto"/>
              <w:rPr>
                <w:rFonts w:cs="Arial"/>
                <w:color w:val="000000"/>
                <w:sz w:val="16"/>
                <w:szCs w:val="16"/>
              </w:rPr>
            </w:pPr>
          </w:p>
          <w:p w:rsidR="00420858" w:rsidRPr="00420858" w:rsidRDefault="00420858" w:rsidP="00420858">
            <w:pPr>
              <w:autoSpaceDE w:val="0"/>
              <w:autoSpaceDN w:val="0"/>
              <w:adjustRightInd w:val="0"/>
              <w:spacing w:line="287" w:lineRule="auto"/>
              <w:rPr>
                <w:rFonts w:cs="Arial"/>
                <w:color w:val="000000"/>
                <w:sz w:val="16"/>
                <w:szCs w:val="16"/>
              </w:rPr>
            </w:pPr>
            <w:r w:rsidRPr="00420858">
              <w:rPr>
                <w:rFonts w:cs="Arial"/>
                <w:color w:val="000000"/>
                <w:sz w:val="16"/>
                <w:szCs w:val="16"/>
              </w:rPr>
              <w:t>Business owners are exposed to unknown risks.</w:t>
            </w:r>
          </w:p>
          <w:p w:rsidR="00420858" w:rsidRPr="00420858" w:rsidRDefault="00420858" w:rsidP="00420858">
            <w:pPr>
              <w:autoSpaceDE w:val="0"/>
              <w:autoSpaceDN w:val="0"/>
              <w:adjustRightInd w:val="0"/>
              <w:spacing w:line="287" w:lineRule="auto"/>
              <w:rPr>
                <w:rFonts w:cs="Arial"/>
                <w:color w:val="000000"/>
                <w:sz w:val="16"/>
                <w:szCs w:val="16"/>
              </w:rPr>
            </w:pPr>
          </w:p>
          <w:p w:rsidR="00032D3B" w:rsidRPr="00420858" w:rsidRDefault="00420858" w:rsidP="00420858">
            <w:pPr>
              <w:autoSpaceDE w:val="0"/>
              <w:autoSpaceDN w:val="0"/>
              <w:adjustRightInd w:val="0"/>
              <w:spacing w:line="287" w:lineRule="auto"/>
              <w:rPr>
                <w:sz w:val="16"/>
                <w:szCs w:val="16"/>
              </w:rPr>
            </w:pPr>
            <w:r w:rsidRPr="00420858">
              <w:rPr>
                <w:rFonts w:cs="Arial"/>
                <w:color w:val="000000"/>
                <w:sz w:val="16"/>
                <w:szCs w:val="16"/>
              </w:rPr>
              <w:t>Code review provides extra assurance beyond penetration testing.</w:t>
            </w:r>
          </w:p>
        </w:tc>
        <w:tc>
          <w:tcPr>
            <w:tcW w:w="2355" w:type="dxa"/>
            <w:tcBorders>
              <w:top w:val="single" w:sz="6" w:space="0" w:color="auto"/>
              <w:bottom w:val="single" w:sz="6" w:space="0" w:color="auto"/>
            </w:tcBorders>
            <w:shd w:val="clear" w:color="auto" w:fill="E0E0FF"/>
          </w:tcPr>
          <w:p w:rsidR="00032D3B" w:rsidRPr="00420858" w:rsidRDefault="00420858" w:rsidP="00420858">
            <w:pPr>
              <w:autoSpaceDE w:val="0"/>
              <w:autoSpaceDN w:val="0"/>
              <w:adjustRightInd w:val="0"/>
              <w:spacing w:line="287" w:lineRule="auto"/>
              <w:rPr>
                <w:sz w:val="16"/>
                <w:szCs w:val="16"/>
              </w:rPr>
            </w:pPr>
            <w:r w:rsidRPr="00420858">
              <w:rPr>
                <w:rFonts w:cs="Arial"/>
                <w:b/>
                <w:color w:val="000000"/>
                <w:sz w:val="16"/>
                <w:szCs w:val="16"/>
              </w:rPr>
              <w:t>HIGH.</w:t>
            </w:r>
            <w:r>
              <w:rPr>
                <w:rFonts w:cs="Arial"/>
                <w:color w:val="000000"/>
                <w:sz w:val="16"/>
                <w:szCs w:val="16"/>
              </w:rPr>
              <w:t xml:space="preserve"> Unpatched systems become vulnerable to unauthorised access, which may result in defacement, data loss, hijacking or malware insertion.</w:t>
            </w:r>
          </w:p>
        </w:tc>
        <w:tc>
          <w:tcPr>
            <w:tcW w:w="2355" w:type="dxa"/>
            <w:tcBorders>
              <w:top w:val="single" w:sz="6" w:space="0" w:color="auto"/>
              <w:bottom w:val="single" w:sz="6" w:space="0" w:color="auto"/>
            </w:tcBorders>
            <w:shd w:val="clear" w:color="auto" w:fill="E0E0FF"/>
          </w:tcPr>
          <w:p w:rsidR="00EC138F" w:rsidRDefault="00EC138F" w:rsidP="00EC138F">
            <w:pPr>
              <w:autoSpaceDE w:val="0"/>
              <w:autoSpaceDN w:val="0"/>
              <w:adjustRightInd w:val="0"/>
              <w:spacing w:line="287" w:lineRule="auto"/>
              <w:rPr>
                <w:rFonts w:cs="Arial"/>
                <w:color w:val="000000"/>
                <w:sz w:val="16"/>
                <w:szCs w:val="16"/>
              </w:rPr>
            </w:pPr>
            <w:r w:rsidRPr="00EC138F">
              <w:rPr>
                <w:rFonts w:cs="Arial"/>
                <w:b/>
                <w:color w:val="000000"/>
                <w:sz w:val="16"/>
                <w:szCs w:val="16"/>
              </w:rPr>
              <w:t>MODERATE.</w:t>
            </w:r>
            <w:r>
              <w:rPr>
                <w:rFonts w:cs="Arial"/>
                <w:color w:val="000000"/>
                <w:sz w:val="16"/>
                <w:szCs w:val="16"/>
              </w:rPr>
              <w:t xml:space="preserve"> Without real-time monitoring and alerting of events on the web server, proactive defensive response is not possible.</w:t>
            </w:r>
          </w:p>
          <w:p w:rsidR="00EC138F" w:rsidRPr="00EC138F" w:rsidRDefault="00EC138F" w:rsidP="00EC138F">
            <w:pPr>
              <w:autoSpaceDE w:val="0"/>
              <w:autoSpaceDN w:val="0"/>
              <w:adjustRightInd w:val="0"/>
              <w:spacing w:line="287" w:lineRule="auto"/>
              <w:rPr>
                <w:rFonts w:cs="Arial"/>
                <w:color w:val="000000"/>
                <w:sz w:val="16"/>
                <w:szCs w:val="16"/>
              </w:rPr>
            </w:pPr>
          </w:p>
          <w:p w:rsidR="00032D3B" w:rsidRPr="00420858" w:rsidRDefault="00EC138F" w:rsidP="00EC138F">
            <w:pPr>
              <w:autoSpaceDE w:val="0"/>
              <w:autoSpaceDN w:val="0"/>
              <w:adjustRightInd w:val="0"/>
              <w:spacing w:line="287" w:lineRule="auto"/>
              <w:rPr>
                <w:sz w:val="16"/>
                <w:szCs w:val="16"/>
              </w:rPr>
            </w:pPr>
            <w:r>
              <w:rPr>
                <w:rFonts w:cs="Arial"/>
                <w:color w:val="000000"/>
                <w:sz w:val="16"/>
                <w:szCs w:val="16"/>
              </w:rPr>
              <w:t>Hosted monitoring tools are continuously updated which allows proactive response to emerging threats.</w:t>
            </w:r>
          </w:p>
        </w:tc>
        <w:tc>
          <w:tcPr>
            <w:tcW w:w="2355" w:type="dxa"/>
            <w:tcBorders>
              <w:top w:val="single" w:sz="6" w:space="0" w:color="auto"/>
              <w:bottom w:val="single" w:sz="6" w:space="0" w:color="auto"/>
            </w:tcBorders>
            <w:shd w:val="clear" w:color="auto" w:fill="E0E0FF"/>
          </w:tcPr>
          <w:p w:rsidR="00EC138F" w:rsidRDefault="00EC138F" w:rsidP="00EC138F">
            <w:pPr>
              <w:autoSpaceDE w:val="0"/>
              <w:autoSpaceDN w:val="0"/>
              <w:adjustRightInd w:val="0"/>
              <w:spacing w:line="287" w:lineRule="auto"/>
              <w:rPr>
                <w:rFonts w:cs="Arial"/>
                <w:color w:val="000000"/>
                <w:sz w:val="16"/>
                <w:szCs w:val="16"/>
              </w:rPr>
            </w:pPr>
            <w:r w:rsidRPr="00EC138F">
              <w:rPr>
                <w:rFonts w:cs="Arial"/>
                <w:b/>
                <w:color w:val="000000"/>
                <w:sz w:val="16"/>
                <w:szCs w:val="16"/>
              </w:rPr>
              <w:t>MODERATE.</w:t>
            </w:r>
            <w:r>
              <w:rPr>
                <w:rFonts w:cs="Arial"/>
                <w:color w:val="000000"/>
                <w:sz w:val="16"/>
                <w:szCs w:val="16"/>
              </w:rPr>
              <w:t xml:space="preserve"> Somewhat escalated risk profile across the site. </w:t>
            </w:r>
          </w:p>
          <w:p w:rsidR="00EC138F" w:rsidRPr="00EC138F" w:rsidRDefault="00EC138F" w:rsidP="00EC138F">
            <w:pPr>
              <w:autoSpaceDE w:val="0"/>
              <w:autoSpaceDN w:val="0"/>
              <w:adjustRightInd w:val="0"/>
              <w:spacing w:line="287" w:lineRule="auto"/>
              <w:rPr>
                <w:rFonts w:cs="Arial"/>
                <w:color w:val="000000"/>
                <w:sz w:val="16"/>
                <w:szCs w:val="16"/>
              </w:rPr>
            </w:pPr>
          </w:p>
          <w:p w:rsidR="00032D3B" w:rsidRPr="00420858" w:rsidRDefault="00EC138F" w:rsidP="00EC138F">
            <w:pPr>
              <w:autoSpaceDE w:val="0"/>
              <w:autoSpaceDN w:val="0"/>
              <w:adjustRightInd w:val="0"/>
              <w:spacing w:line="287" w:lineRule="auto"/>
              <w:rPr>
                <w:sz w:val="16"/>
                <w:szCs w:val="16"/>
              </w:rPr>
            </w:pPr>
            <w:r>
              <w:rPr>
                <w:rFonts w:cs="Arial"/>
                <w:color w:val="000000"/>
                <w:sz w:val="16"/>
                <w:szCs w:val="16"/>
              </w:rPr>
              <w:t xml:space="preserve">However, SSL encryption is required for admin logon (for sites not using </w:t>
            </w:r>
            <w:r w:rsidR="00450F97">
              <w:rPr>
                <w:rFonts w:cs="Arial"/>
                <w:color w:val="000000"/>
                <w:sz w:val="16"/>
                <w:szCs w:val="16"/>
              </w:rPr>
              <w:t>Realme</w:t>
            </w:r>
            <w:r>
              <w:rPr>
                <w:rFonts w:cs="Arial"/>
                <w:color w:val="000000"/>
                <w:sz w:val="16"/>
                <w:szCs w:val="16"/>
              </w:rPr>
              <w:t xml:space="preserve"> authentication) so effort of treating this risk is minimal.</w:t>
            </w:r>
          </w:p>
        </w:tc>
        <w:tc>
          <w:tcPr>
            <w:tcW w:w="2355" w:type="dxa"/>
            <w:tcBorders>
              <w:top w:val="single" w:sz="6" w:space="0" w:color="auto"/>
              <w:bottom w:val="single" w:sz="6" w:space="0" w:color="auto"/>
            </w:tcBorders>
            <w:shd w:val="clear" w:color="auto" w:fill="E0E0FF"/>
          </w:tcPr>
          <w:p w:rsidR="00032D3B" w:rsidRPr="00420858" w:rsidRDefault="00EC138F" w:rsidP="00EC138F">
            <w:pPr>
              <w:autoSpaceDE w:val="0"/>
              <w:autoSpaceDN w:val="0"/>
              <w:adjustRightInd w:val="0"/>
              <w:spacing w:line="287" w:lineRule="auto"/>
              <w:rPr>
                <w:sz w:val="16"/>
                <w:szCs w:val="16"/>
              </w:rPr>
            </w:pPr>
            <w:r w:rsidRPr="00EC138F">
              <w:rPr>
                <w:rFonts w:cs="Arial"/>
                <w:b/>
                <w:color w:val="000000"/>
                <w:sz w:val="16"/>
                <w:szCs w:val="16"/>
              </w:rPr>
              <w:t>MODERATE.</w:t>
            </w:r>
            <w:r>
              <w:rPr>
                <w:rFonts w:cs="Arial"/>
                <w:color w:val="000000"/>
                <w:sz w:val="16"/>
                <w:szCs w:val="16"/>
              </w:rPr>
              <w:t xml:space="preserve"> Bespoke or product authentication facilities may contain unidentified vulnerabilities. A need to manage multiple password systems may result in unsafe practices by users and duplicate investment across agencies.</w:t>
            </w:r>
          </w:p>
        </w:tc>
        <w:tc>
          <w:tcPr>
            <w:tcW w:w="2355" w:type="dxa"/>
            <w:tcBorders>
              <w:top w:val="single" w:sz="6" w:space="0" w:color="auto"/>
              <w:bottom w:val="single" w:sz="6" w:space="0" w:color="auto"/>
            </w:tcBorders>
            <w:shd w:val="clear" w:color="auto" w:fill="E0E0FF"/>
          </w:tcPr>
          <w:p w:rsidR="00032D3B" w:rsidRPr="00420858" w:rsidRDefault="00EC138F" w:rsidP="00EC138F">
            <w:pPr>
              <w:autoSpaceDE w:val="0"/>
              <w:autoSpaceDN w:val="0"/>
              <w:adjustRightInd w:val="0"/>
              <w:spacing w:line="287" w:lineRule="auto"/>
              <w:rPr>
                <w:sz w:val="16"/>
                <w:szCs w:val="16"/>
              </w:rPr>
            </w:pPr>
            <w:r w:rsidRPr="00EC138F">
              <w:rPr>
                <w:rFonts w:cs="Arial"/>
                <w:b/>
                <w:color w:val="000000"/>
                <w:sz w:val="16"/>
                <w:szCs w:val="16"/>
              </w:rPr>
              <w:t>HIGH.</w:t>
            </w:r>
            <w:r>
              <w:rPr>
                <w:rFonts w:cs="Arial"/>
                <w:color w:val="000000"/>
                <w:sz w:val="16"/>
                <w:szCs w:val="16"/>
              </w:rPr>
              <w:t xml:space="preserve"> Password attacks can be common and easy to carry out. A successful attack results in unauthorised access which can result in defacement, data loss, or hijacking, or malware insertion.</w:t>
            </w:r>
          </w:p>
        </w:tc>
        <w:tc>
          <w:tcPr>
            <w:tcW w:w="2355" w:type="dxa"/>
            <w:tcBorders>
              <w:top w:val="single" w:sz="6" w:space="0" w:color="auto"/>
              <w:bottom w:val="single" w:sz="6" w:space="0" w:color="auto"/>
            </w:tcBorders>
            <w:shd w:val="clear" w:color="auto" w:fill="E0E0FF"/>
          </w:tcPr>
          <w:p w:rsidR="00032D3B" w:rsidRPr="00420858" w:rsidRDefault="00EC138F" w:rsidP="00EC138F">
            <w:pPr>
              <w:autoSpaceDE w:val="0"/>
              <w:autoSpaceDN w:val="0"/>
              <w:adjustRightInd w:val="0"/>
              <w:spacing w:line="287" w:lineRule="auto"/>
              <w:rPr>
                <w:sz w:val="16"/>
                <w:szCs w:val="16"/>
              </w:rPr>
            </w:pPr>
            <w:r w:rsidRPr="00EC138F">
              <w:rPr>
                <w:rFonts w:cs="Arial"/>
                <w:b/>
                <w:color w:val="000000"/>
                <w:sz w:val="16"/>
                <w:szCs w:val="16"/>
              </w:rPr>
              <w:t>MODERATE.</w:t>
            </w:r>
            <w:r>
              <w:rPr>
                <w:rFonts w:cs="Arial"/>
                <w:color w:val="000000"/>
                <w:sz w:val="16"/>
                <w:szCs w:val="16"/>
              </w:rPr>
              <w:t xml:space="preserve"> No assurance of security profile of site, or division of responsibilities in regard to maintenance and security. No Incident Event Management processes.</w:t>
            </w:r>
          </w:p>
        </w:tc>
        <w:tc>
          <w:tcPr>
            <w:tcW w:w="2355" w:type="dxa"/>
            <w:tcBorders>
              <w:top w:val="single" w:sz="6" w:space="0" w:color="auto"/>
              <w:bottom w:val="single" w:sz="6" w:space="0" w:color="auto"/>
            </w:tcBorders>
            <w:shd w:val="clear" w:color="auto" w:fill="E0E0FF"/>
          </w:tcPr>
          <w:p w:rsidR="00032D3B" w:rsidRPr="00420858" w:rsidRDefault="00EC138F" w:rsidP="00EC138F">
            <w:pPr>
              <w:autoSpaceDE w:val="0"/>
              <w:autoSpaceDN w:val="0"/>
              <w:adjustRightInd w:val="0"/>
              <w:spacing w:line="287" w:lineRule="auto"/>
              <w:rPr>
                <w:sz w:val="16"/>
                <w:szCs w:val="16"/>
              </w:rPr>
            </w:pPr>
            <w:r w:rsidRPr="00EC138F">
              <w:rPr>
                <w:rFonts w:cs="Arial"/>
                <w:b/>
                <w:color w:val="000000"/>
                <w:sz w:val="16"/>
                <w:szCs w:val="16"/>
              </w:rPr>
              <w:t>MODERATE.</w:t>
            </w:r>
            <w:r>
              <w:rPr>
                <w:rFonts w:cs="Arial"/>
                <w:color w:val="000000"/>
                <w:sz w:val="16"/>
                <w:szCs w:val="16"/>
              </w:rPr>
              <w:t xml:space="preserve"> No assurance of management and maintenance procedures, responsibilities in regard to maintenance and security are unclear. No Incident Event Management processes.</w:t>
            </w:r>
          </w:p>
        </w:tc>
      </w:tr>
      <w:tr w:rsidR="00032D3B" w:rsidTr="003031F1">
        <w:tc>
          <w:tcPr>
            <w:tcW w:w="2354" w:type="dxa"/>
            <w:shd w:val="clear" w:color="auto" w:fill="auto"/>
          </w:tcPr>
          <w:p w:rsidR="00872E3F" w:rsidRPr="00872E3F" w:rsidRDefault="00872E3F" w:rsidP="00872E3F">
            <w:pPr>
              <w:autoSpaceDE w:val="0"/>
              <w:autoSpaceDN w:val="0"/>
              <w:adjustRightInd w:val="0"/>
              <w:spacing w:line="287" w:lineRule="auto"/>
              <w:rPr>
                <w:rFonts w:cs="Arial"/>
                <w:color w:val="000000"/>
                <w:szCs w:val="22"/>
              </w:rPr>
            </w:pPr>
            <w:r w:rsidRPr="00872E3F">
              <w:rPr>
                <w:rFonts w:cs="Arial"/>
                <w:b/>
                <w:bCs/>
                <w:color w:val="0000FF"/>
                <w:szCs w:val="22"/>
              </w:rPr>
              <w:t>Likelihood</w:t>
            </w:r>
            <w:r w:rsidRPr="00872E3F">
              <w:rPr>
                <w:rFonts w:cs="Arial"/>
                <w:color w:val="000000"/>
                <w:szCs w:val="22"/>
              </w:rPr>
              <w:t xml:space="preserve">  - of </w:t>
            </w:r>
          </w:p>
          <w:p w:rsidR="00872E3F" w:rsidRPr="00872E3F" w:rsidRDefault="00872E3F" w:rsidP="00872E3F">
            <w:pPr>
              <w:autoSpaceDE w:val="0"/>
              <w:autoSpaceDN w:val="0"/>
              <w:adjustRightInd w:val="0"/>
              <w:spacing w:line="287" w:lineRule="auto"/>
              <w:rPr>
                <w:rFonts w:cs="Arial"/>
                <w:color w:val="000000"/>
                <w:szCs w:val="22"/>
              </w:rPr>
            </w:pPr>
            <w:r w:rsidRPr="00872E3F">
              <w:rPr>
                <w:rFonts w:cs="Arial"/>
                <w:color w:val="000000"/>
                <w:szCs w:val="22"/>
              </w:rPr>
              <w:t>compromise if</w:t>
            </w:r>
          </w:p>
          <w:p w:rsidR="00032D3B" w:rsidRPr="00872E3F" w:rsidRDefault="0085028A" w:rsidP="00872E3F">
            <w:pPr>
              <w:autoSpaceDE w:val="0"/>
              <w:autoSpaceDN w:val="0"/>
              <w:adjustRightInd w:val="0"/>
              <w:spacing w:line="287" w:lineRule="auto"/>
              <w:rPr>
                <w:rFonts w:cs="Arial"/>
                <w:color w:val="000000"/>
                <w:szCs w:val="22"/>
              </w:rPr>
            </w:pPr>
            <w:r>
              <w:rPr>
                <w:szCs w:val="22"/>
              </w:rPr>
              <w:t>not implemented</w:t>
            </w:r>
          </w:p>
        </w:tc>
        <w:tc>
          <w:tcPr>
            <w:tcW w:w="2355" w:type="dxa"/>
            <w:tcBorders>
              <w:top w:val="single" w:sz="6" w:space="0" w:color="auto"/>
              <w:bottom w:val="single" w:sz="6" w:space="0" w:color="auto"/>
            </w:tcBorders>
            <w:shd w:val="clear" w:color="auto" w:fill="E0E0FF"/>
          </w:tcPr>
          <w:p w:rsidR="00032D3B" w:rsidRPr="00420858" w:rsidRDefault="00420858" w:rsidP="00420858">
            <w:pPr>
              <w:autoSpaceDE w:val="0"/>
              <w:autoSpaceDN w:val="0"/>
              <w:adjustRightInd w:val="0"/>
              <w:spacing w:line="287" w:lineRule="auto"/>
              <w:rPr>
                <w:sz w:val="16"/>
                <w:szCs w:val="16"/>
              </w:rPr>
            </w:pPr>
            <w:r w:rsidRPr="00420858">
              <w:rPr>
                <w:rFonts w:cs="Arial"/>
                <w:b/>
                <w:color w:val="000000"/>
                <w:sz w:val="16"/>
                <w:szCs w:val="16"/>
              </w:rPr>
              <w:t xml:space="preserve">HIGH. </w:t>
            </w:r>
            <w:r w:rsidRPr="00420858">
              <w:rPr>
                <w:rFonts w:cs="Arial"/>
                <w:color w:val="000000"/>
                <w:sz w:val="16"/>
                <w:szCs w:val="16"/>
              </w:rPr>
              <w:t>A range of tools and hosted services are available with which unidentified users can scan sites for vulnerabilities which can be exploited.</w:t>
            </w:r>
          </w:p>
        </w:tc>
        <w:tc>
          <w:tcPr>
            <w:tcW w:w="2355" w:type="dxa"/>
            <w:tcBorders>
              <w:top w:val="single" w:sz="6" w:space="0" w:color="auto"/>
              <w:bottom w:val="single" w:sz="6" w:space="0" w:color="auto"/>
            </w:tcBorders>
            <w:shd w:val="clear" w:color="auto" w:fill="E0E0FF"/>
          </w:tcPr>
          <w:p w:rsidR="00032D3B" w:rsidRPr="00420858" w:rsidRDefault="00420858" w:rsidP="00420858">
            <w:pPr>
              <w:autoSpaceDE w:val="0"/>
              <w:autoSpaceDN w:val="0"/>
              <w:adjustRightInd w:val="0"/>
              <w:spacing w:line="287" w:lineRule="auto"/>
              <w:rPr>
                <w:rFonts w:cs="Arial"/>
                <w:color w:val="000000"/>
                <w:sz w:val="16"/>
                <w:szCs w:val="16"/>
              </w:rPr>
            </w:pPr>
            <w:r w:rsidRPr="00420858">
              <w:rPr>
                <w:rFonts w:cs="Arial"/>
                <w:b/>
                <w:color w:val="000000"/>
                <w:sz w:val="16"/>
                <w:szCs w:val="16"/>
              </w:rPr>
              <w:t>HIGH.</w:t>
            </w:r>
            <w:r w:rsidRPr="00420858">
              <w:rPr>
                <w:rFonts w:cs="Arial"/>
                <w:color w:val="000000"/>
                <w:sz w:val="16"/>
                <w:szCs w:val="16"/>
              </w:rPr>
              <w:t xml:space="preserve"> Vulnerabilities can be expected to be found over time in most software, unless security updates are regularly applied.</w:t>
            </w:r>
          </w:p>
        </w:tc>
        <w:tc>
          <w:tcPr>
            <w:tcW w:w="2355" w:type="dxa"/>
            <w:tcBorders>
              <w:top w:val="single" w:sz="6" w:space="0" w:color="auto"/>
              <w:bottom w:val="single" w:sz="6" w:space="0" w:color="auto"/>
            </w:tcBorders>
            <w:shd w:val="clear" w:color="auto" w:fill="E0E0FF"/>
          </w:tcPr>
          <w:p w:rsidR="00032D3B" w:rsidRPr="00420858" w:rsidRDefault="0085028A" w:rsidP="0085028A">
            <w:pPr>
              <w:autoSpaceDE w:val="0"/>
              <w:autoSpaceDN w:val="0"/>
              <w:adjustRightInd w:val="0"/>
              <w:spacing w:line="287" w:lineRule="auto"/>
              <w:rPr>
                <w:sz w:val="16"/>
                <w:szCs w:val="16"/>
              </w:rPr>
            </w:pPr>
            <w:r w:rsidRPr="0085028A">
              <w:rPr>
                <w:rFonts w:cs="Arial"/>
                <w:b/>
                <w:color w:val="000000"/>
                <w:sz w:val="16"/>
                <w:szCs w:val="16"/>
              </w:rPr>
              <w:t>MODERATE.</w:t>
            </w:r>
            <w:r>
              <w:rPr>
                <w:rFonts w:cs="Arial"/>
                <w:color w:val="000000"/>
                <w:sz w:val="16"/>
                <w:szCs w:val="16"/>
              </w:rPr>
              <w:t xml:space="preserve"> Potential attackers may discover a recently </w:t>
            </w:r>
            <w:r w:rsidR="00031539">
              <w:rPr>
                <w:rFonts w:cs="Arial"/>
                <w:color w:val="000000"/>
                <w:sz w:val="16"/>
                <w:szCs w:val="16"/>
              </w:rPr>
              <w:t>identified</w:t>
            </w:r>
            <w:r>
              <w:rPr>
                <w:rFonts w:cs="Arial"/>
                <w:color w:val="000000"/>
                <w:sz w:val="16"/>
                <w:szCs w:val="16"/>
              </w:rPr>
              <w:t xml:space="preserve"> vulnerability before it is detected in a future security review.</w:t>
            </w:r>
          </w:p>
        </w:tc>
        <w:tc>
          <w:tcPr>
            <w:tcW w:w="2355" w:type="dxa"/>
            <w:tcBorders>
              <w:top w:val="single" w:sz="6" w:space="0" w:color="auto"/>
              <w:bottom w:val="single" w:sz="6" w:space="0" w:color="auto"/>
            </w:tcBorders>
            <w:shd w:val="clear" w:color="auto" w:fill="E0E0FF"/>
          </w:tcPr>
          <w:p w:rsidR="00032D3B" w:rsidRPr="0085028A" w:rsidRDefault="0085028A" w:rsidP="0085028A">
            <w:pPr>
              <w:autoSpaceDE w:val="0"/>
              <w:autoSpaceDN w:val="0"/>
              <w:adjustRightInd w:val="0"/>
              <w:spacing w:line="287" w:lineRule="auto"/>
              <w:rPr>
                <w:rFonts w:cs="Arial"/>
                <w:color w:val="000000"/>
                <w:sz w:val="16"/>
                <w:szCs w:val="16"/>
              </w:rPr>
            </w:pPr>
            <w:r w:rsidRPr="0085028A">
              <w:rPr>
                <w:rFonts w:cs="Arial"/>
                <w:b/>
                <w:color w:val="000000"/>
                <w:sz w:val="16"/>
                <w:szCs w:val="16"/>
              </w:rPr>
              <w:t>MODERATE.</w:t>
            </w:r>
            <w:r w:rsidRPr="0085028A">
              <w:rPr>
                <w:rFonts w:cs="Arial"/>
                <w:color w:val="000000"/>
                <w:sz w:val="16"/>
                <w:szCs w:val="16"/>
              </w:rPr>
              <w:t xml:space="preserve"> Provides assurance of authenticity of information, prevents some common forms of attack (e.g. man-in-the-middle).</w:t>
            </w:r>
          </w:p>
        </w:tc>
        <w:tc>
          <w:tcPr>
            <w:tcW w:w="2355" w:type="dxa"/>
            <w:tcBorders>
              <w:top w:val="single" w:sz="6" w:space="0" w:color="auto"/>
              <w:bottom w:val="single" w:sz="6" w:space="0" w:color="auto"/>
            </w:tcBorders>
            <w:shd w:val="clear" w:color="auto" w:fill="E0E0FF"/>
          </w:tcPr>
          <w:p w:rsidR="00032D3B" w:rsidRPr="00420858" w:rsidRDefault="0085028A" w:rsidP="0085028A">
            <w:pPr>
              <w:autoSpaceDE w:val="0"/>
              <w:autoSpaceDN w:val="0"/>
              <w:adjustRightInd w:val="0"/>
              <w:spacing w:line="287" w:lineRule="auto"/>
              <w:rPr>
                <w:sz w:val="16"/>
                <w:szCs w:val="16"/>
              </w:rPr>
            </w:pPr>
            <w:r w:rsidRPr="0085028A">
              <w:rPr>
                <w:rFonts w:cs="Arial"/>
                <w:b/>
                <w:color w:val="000000"/>
                <w:sz w:val="16"/>
                <w:szCs w:val="16"/>
              </w:rPr>
              <w:t>MODERATE.</w:t>
            </w:r>
            <w:r>
              <w:rPr>
                <w:rFonts w:cs="Arial"/>
                <w:color w:val="000000"/>
                <w:sz w:val="16"/>
                <w:szCs w:val="16"/>
              </w:rPr>
              <w:t xml:space="preserve"> Systems may be exposed through defects in authentication processes, weak passwords, or interception or disclosure of credentials.</w:t>
            </w:r>
          </w:p>
        </w:tc>
        <w:tc>
          <w:tcPr>
            <w:tcW w:w="2355" w:type="dxa"/>
            <w:tcBorders>
              <w:top w:val="single" w:sz="6" w:space="0" w:color="auto"/>
              <w:bottom w:val="single" w:sz="6" w:space="0" w:color="auto"/>
            </w:tcBorders>
            <w:shd w:val="clear" w:color="auto" w:fill="E0E0FF"/>
          </w:tcPr>
          <w:p w:rsidR="00032D3B" w:rsidRPr="00420858" w:rsidRDefault="0085028A" w:rsidP="0085028A">
            <w:pPr>
              <w:autoSpaceDE w:val="0"/>
              <w:autoSpaceDN w:val="0"/>
              <w:adjustRightInd w:val="0"/>
              <w:spacing w:line="287" w:lineRule="auto"/>
              <w:rPr>
                <w:sz w:val="16"/>
                <w:szCs w:val="16"/>
              </w:rPr>
            </w:pPr>
            <w:r w:rsidRPr="0085028A">
              <w:rPr>
                <w:rFonts w:cs="Arial"/>
                <w:b/>
                <w:color w:val="000000"/>
                <w:sz w:val="16"/>
                <w:szCs w:val="16"/>
              </w:rPr>
              <w:t>HIGH.</w:t>
            </w:r>
            <w:r>
              <w:rPr>
                <w:rFonts w:cs="Arial"/>
                <w:color w:val="000000"/>
                <w:sz w:val="16"/>
                <w:szCs w:val="16"/>
              </w:rPr>
              <w:t xml:space="preserve"> Weak password policies are a significant attack vector exploitable by dictionary or brute-force attacks. Tools for this purpose are freely available on the web.</w:t>
            </w:r>
          </w:p>
        </w:tc>
        <w:tc>
          <w:tcPr>
            <w:tcW w:w="2355" w:type="dxa"/>
            <w:tcBorders>
              <w:top w:val="single" w:sz="6" w:space="0" w:color="auto"/>
              <w:bottom w:val="single" w:sz="6" w:space="0" w:color="auto"/>
            </w:tcBorders>
            <w:shd w:val="clear" w:color="auto" w:fill="E0E0FF"/>
          </w:tcPr>
          <w:p w:rsidR="00032D3B" w:rsidRPr="00420858" w:rsidRDefault="0085028A" w:rsidP="0085028A">
            <w:pPr>
              <w:autoSpaceDE w:val="0"/>
              <w:autoSpaceDN w:val="0"/>
              <w:adjustRightInd w:val="0"/>
              <w:spacing w:line="287" w:lineRule="auto"/>
              <w:rPr>
                <w:sz w:val="16"/>
                <w:szCs w:val="16"/>
              </w:rPr>
            </w:pPr>
            <w:r>
              <w:rPr>
                <w:rFonts w:cs="Arial"/>
                <w:color w:val="000000"/>
                <w:sz w:val="16"/>
                <w:szCs w:val="16"/>
              </w:rPr>
              <w:t>Risk cannot be quantified.</w:t>
            </w:r>
          </w:p>
        </w:tc>
        <w:tc>
          <w:tcPr>
            <w:tcW w:w="2355" w:type="dxa"/>
            <w:tcBorders>
              <w:top w:val="single" w:sz="6" w:space="0" w:color="auto"/>
              <w:bottom w:val="single" w:sz="6" w:space="0" w:color="auto"/>
            </w:tcBorders>
            <w:shd w:val="clear" w:color="auto" w:fill="E0E0FF"/>
          </w:tcPr>
          <w:p w:rsidR="00032D3B" w:rsidRPr="00420858" w:rsidRDefault="0085028A" w:rsidP="0085028A">
            <w:pPr>
              <w:autoSpaceDE w:val="0"/>
              <w:autoSpaceDN w:val="0"/>
              <w:adjustRightInd w:val="0"/>
              <w:spacing w:line="287" w:lineRule="auto"/>
              <w:rPr>
                <w:sz w:val="16"/>
                <w:szCs w:val="16"/>
              </w:rPr>
            </w:pPr>
            <w:r>
              <w:rPr>
                <w:rFonts w:cs="Arial"/>
                <w:color w:val="000000"/>
                <w:sz w:val="16"/>
                <w:szCs w:val="16"/>
              </w:rPr>
              <w:t>Risk cannot be quantified.</w:t>
            </w:r>
          </w:p>
        </w:tc>
      </w:tr>
      <w:tr w:rsidR="00032D3B" w:rsidTr="0085028A">
        <w:tc>
          <w:tcPr>
            <w:tcW w:w="2354" w:type="dxa"/>
            <w:tcBorders>
              <w:left w:val="nil"/>
              <w:bottom w:val="nil"/>
              <w:right w:val="single" w:sz="4" w:space="0" w:color="auto"/>
            </w:tcBorders>
            <w:shd w:val="clear" w:color="auto" w:fill="auto"/>
          </w:tcPr>
          <w:p w:rsidR="00032D3B" w:rsidRPr="00872E3F" w:rsidRDefault="0085028A" w:rsidP="00570C00">
            <w:pPr>
              <w:pStyle w:val="BodyText"/>
              <w:rPr>
                <w:szCs w:val="22"/>
              </w:rPr>
            </w:pPr>
            <w:r>
              <w:rPr>
                <w:szCs w:val="22"/>
              </w:rPr>
              <w:t>Notes</w:t>
            </w:r>
          </w:p>
        </w:tc>
        <w:tc>
          <w:tcPr>
            <w:tcW w:w="2355" w:type="dxa"/>
            <w:tcBorders>
              <w:top w:val="single" w:sz="6" w:space="0" w:color="auto"/>
              <w:left w:val="single" w:sz="4" w:space="0" w:color="auto"/>
            </w:tcBorders>
            <w:shd w:val="clear" w:color="auto" w:fill="auto"/>
          </w:tcPr>
          <w:p w:rsidR="00032D3B" w:rsidRPr="00420858" w:rsidRDefault="00420858" w:rsidP="00420858">
            <w:pPr>
              <w:autoSpaceDE w:val="0"/>
              <w:autoSpaceDN w:val="0"/>
              <w:adjustRightInd w:val="0"/>
              <w:spacing w:line="287" w:lineRule="auto"/>
              <w:rPr>
                <w:rFonts w:cs="Arial"/>
                <w:color w:val="000000"/>
                <w:sz w:val="16"/>
                <w:szCs w:val="16"/>
              </w:rPr>
            </w:pPr>
            <w:r w:rsidRPr="00420858">
              <w:rPr>
                <w:sz w:val="16"/>
                <w:szCs w:val="16"/>
              </w:rPr>
              <w:t>Hosted services such as Qualys can be used to provide continuous OWASP monitoring.</w:t>
            </w:r>
          </w:p>
        </w:tc>
        <w:tc>
          <w:tcPr>
            <w:tcW w:w="2355" w:type="dxa"/>
            <w:tcBorders>
              <w:top w:val="single" w:sz="6" w:space="0" w:color="auto"/>
            </w:tcBorders>
            <w:shd w:val="clear" w:color="auto" w:fill="auto"/>
          </w:tcPr>
          <w:p w:rsidR="00420858" w:rsidRDefault="00420858" w:rsidP="00420858">
            <w:pPr>
              <w:autoSpaceDE w:val="0"/>
              <w:autoSpaceDN w:val="0"/>
              <w:adjustRightInd w:val="0"/>
              <w:spacing w:line="287" w:lineRule="auto"/>
              <w:rPr>
                <w:rFonts w:cs="Arial"/>
                <w:color w:val="000000"/>
                <w:sz w:val="16"/>
                <w:szCs w:val="16"/>
              </w:rPr>
            </w:pPr>
            <w:r>
              <w:rPr>
                <w:rFonts w:cs="Arial"/>
                <w:color w:val="000000"/>
                <w:sz w:val="16"/>
                <w:szCs w:val="16"/>
                <w:vertAlign w:val="superscript"/>
              </w:rPr>
              <w:t>1</w:t>
            </w:r>
            <w:r>
              <w:rPr>
                <w:rFonts w:cs="Arial"/>
                <w:color w:val="000000"/>
                <w:sz w:val="16"/>
                <w:szCs w:val="16"/>
              </w:rPr>
              <w:t xml:space="preserve"> </w:t>
            </w:r>
            <w:hyperlink r:id="rId8" w:history="1">
              <w:r w:rsidRPr="00420858">
                <w:rPr>
                  <w:rStyle w:val="Hyperlink"/>
                  <w:rFonts w:cs="Arial"/>
                  <w:sz w:val="16"/>
                  <w:szCs w:val="16"/>
                  <w:lang w:val="en-NZ" w:eastAsia="ja-JP" w:bidi="ar-SA"/>
                </w:rPr>
                <w:t>http://nvd.nist.gov/</w:t>
              </w:r>
            </w:hyperlink>
          </w:p>
          <w:p w:rsidR="00032D3B" w:rsidRPr="00420858" w:rsidRDefault="00032D3B" w:rsidP="00570C00">
            <w:pPr>
              <w:pStyle w:val="BodyText"/>
              <w:rPr>
                <w:sz w:val="16"/>
                <w:szCs w:val="16"/>
              </w:rPr>
            </w:pPr>
          </w:p>
        </w:tc>
        <w:tc>
          <w:tcPr>
            <w:tcW w:w="2355" w:type="dxa"/>
            <w:tcBorders>
              <w:top w:val="single" w:sz="6" w:space="0" w:color="auto"/>
            </w:tcBorders>
            <w:shd w:val="clear" w:color="auto" w:fill="auto"/>
          </w:tcPr>
          <w:p w:rsidR="00E672F1" w:rsidRDefault="00E672F1" w:rsidP="0085028A">
            <w:pPr>
              <w:autoSpaceDE w:val="0"/>
              <w:autoSpaceDN w:val="0"/>
              <w:adjustRightInd w:val="0"/>
              <w:spacing w:line="287" w:lineRule="auto"/>
              <w:rPr>
                <w:rFonts w:cs="Arial"/>
                <w:i/>
                <w:color w:val="000000"/>
                <w:sz w:val="16"/>
                <w:szCs w:val="16"/>
              </w:rPr>
            </w:pPr>
            <w:r>
              <w:rPr>
                <w:rFonts w:cs="Arial"/>
                <w:i/>
                <w:color w:val="000000"/>
                <w:sz w:val="16"/>
                <w:szCs w:val="16"/>
              </w:rPr>
              <w:t>Example services:</w:t>
            </w:r>
          </w:p>
          <w:p w:rsidR="0085028A" w:rsidRDefault="0085028A" w:rsidP="0085028A">
            <w:pPr>
              <w:autoSpaceDE w:val="0"/>
              <w:autoSpaceDN w:val="0"/>
              <w:adjustRightInd w:val="0"/>
              <w:spacing w:line="287" w:lineRule="auto"/>
              <w:rPr>
                <w:rFonts w:cs="Arial"/>
                <w:color w:val="000000"/>
                <w:sz w:val="16"/>
                <w:szCs w:val="16"/>
              </w:rPr>
            </w:pPr>
            <w:r w:rsidRPr="0085028A">
              <w:rPr>
                <w:rFonts w:cs="Arial"/>
                <w:i/>
                <w:color w:val="000000"/>
                <w:sz w:val="16"/>
                <w:szCs w:val="16"/>
              </w:rPr>
              <w:t>Pingdom</w:t>
            </w:r>
            <w:r>
              <w:rPr>
                <w:rFonts w:cs="Arial"/>
                <w:color w:val="000000"/>
                <w:sz w:val="16"/>
                <w:szCs w:val="16"/>
              </w:rPr>
              <w:t>: Availability</w:t>
            </w:r>
          </w:p>
          <w:p w:rsidR="0085028A" w:rsidRDefault="0085028A" w:rsidP="0085028A">
            <w:pPr>
              <w:autoSpaceDE w:val="0"/>
              <w:autoSpaceDN w:val="0"/>
              <w:adjustRightInd w:val="0"/>
              <w:spacing w:line="287" w:lineRule="auto"/>
              <w:rPr>
                <w:rFonts w:cs="Arial"/>
                <w:color w:val="000000"/>
                <w:sz w:val="16"/>
                <w:szCs w:val="16"/>
              </w:rPr>
            </w:pPr>
            <w:r w:rsidRPr="0085028A">
              <w:rPr>
                <w:rFonts w:cs="Arial"/>
                <w:i/>
                <w:color w:val="000000"/>
                <w:sz w:val="16"/>
                <w:szCs w:val="16"/>
              </w:rPr>
              <w:t>Qualys</w:t>
            </w:r>
            <w:r>
              <w:rPr>
                <w:rFonts w:cs="Arial"/>
                <w:color w:val="000000"/>
                <w:sz w:val="16"/>
                <w:szCs w:val="16"/>
              </w:rPr>
              <w:t>: OWASP monitoring</w:t>
            </w:r>
          </w:p>
          <w:p w:rsidR="0085028A" w:rsidRDefault="0085028A" w:rsidP="0085028A">
            <w:pPr>
              <w:autoSpaceDE w:val="0"/>
              <w:autoSpaceDN w:val="0"/>
              <w:adjustRightInd w:val="0"/>
              <w:spacing w:line="287" w:lineRule="auto"/>
              <w:rPr>
                <w:rFonts w:cs="Arial"/>
                <w:color w:val="000000"/>
                <w:sz w:val="16"/>
                <w:szCs w:val="16"/>
              </w:rPr>
            </w:pPr>
            <w:r w:rsidRPr="0085028A">
              <w:rPr>
                <w:rFonts w:cs="Arial"/>
                <w:i/>
                <w:color w:val="000000"/>
                <w:sz w:val="16"/>
                <w:szCs w:val="16"/>
              </w:rPr>
              <w:t>Sucuri</w:t>
            </w:r>
            <w:r>
              <w:rPr>
                <w:rFonts w:cs="Arial"/>
                <w:color w:val="000000"/>
                <w:sz w:val="16"/>
                <w:szCs w:val="16"/>
              </w:rPr>
              <w:t>: Malware scanning</w:t>
            </w:r>
          </w:p>
          <w:p w:rsidR="00032D3B" w:rsidRPr="00420858" w:rsidRDefault="0085028A" w:rsidP="0085028A">
            <w:pPr>
              <w:autoSpaceDE w:val="0"/>
              <w:autoSpaceDN w:val="0"/>
              <w:adjustRightInd w:val="0"/>
              <w:spacing w:line="287" w:lineRule="auto"/>
              <w:rPr>
                <w:sz w:val="16"/>
                <w:szCs w:val="16"/>
              </w:rPr>
            </w:pPr>
            <w:r w:rsidRPr="0085028A">
              <w:rPr>
                <w:rFonts w:cs="Arial"/>
                <w:i/>
                <w:color w:val="000000"/>
                <w:sz w:val="16"/>
                <w:szCs w:val="16"/>
              </w:rPr>
              <w:t>Incapsula</w:t>
            </w:r>
            <w:r>
              <w:rPr>
                <w:rFonts w:cs="Arial"/>
                <w:color w:val="000000"/>
                <w:sz w:val="16"/>
                <w:szCs w:val="16"/>
              </w:rPr>
              <w:t>, WAF, DoS protection</w:t>
            </w:r>
          </w:p>
        </w:tc>
        <w:tc>
          <w:tcPr>
            <w:tcW w:w="2355" w:type="dxa"/>
            <w:tcBorders>
              <w:top w:val="single" w:sz="6" w:space="0" w:color="auto"/>
            </w:tcBorders>
            <w:shd w:val="clear" w:color="auto" w:fill="auto"/>
          </w:tcPr>
          <w:p w:rsidR="00032D3B" w:rsidRPr="00420858" w:rsidRDefault="00032D3B" w:rsidP="00570C00">
            <w:pPr>
              <w:pStyle w:val="BodyText"/>
              <w:rPr>
                <w:sz w:val="16"/>
                <w:szCs w:val="16"/>
              </w:rPr>
            </w:pPr>
          </w:p>
        </w:tc>
        <w:tc>
          <w:tcPr>
            <w:tcW w:w="2355" w:type="dxa"/>
            <w:tcBorders>
              <w:top w:val="single" w:sz="6" w:space="0" w:color="auto"/>
            </w:tcBorders>
            <w:shd w:val="clear" w:color="auto" w:fill="auto"/>
          </w:tcPr>
          <w:p w:rsidR="00032D3B" w:rsidRPr="00420858" w:rsidRDefault="00032D3B" w:rsidP="00570C00">
            <w:pPr>
              <w:pStyle w:val="BodyText"/>
              <w:rPr>
                <w:sz w:val="16"/>
                <w:szCs w:val="16"/>
              </w:rPr>
            </w:pPr>
          </w:p>
        </w:tc>
        <w:tc>
          <w:tcPr>
            <w:tcW w:w="2355" w:type="dxa"/>
            <w:tcBorders>
              <w:top w:val="single" w:sz="6" w:space="0" w:color="auto"/>
            </w:tcBorders>
            <w:shd w:val="clear" w:color="auto" w:fill="auto"/>
          </w:tcPr>
          <w:p w:rsidR="00032D3B" w:rsidRPr="00420858" w:rsidRDefault="00032D3B" w:rsidP="00570C00">
            <w:pPr>
              <w:pStyle w:val="BodyText"/>
              <w:rPr>
                <w:sz w:val="16"/>
                <w:szCs w:val="16"/>
              </w:rPr>
            </w:pPr>
          </w:p>
        </w:tc>
        <w:tc>
          <w:tcPr>
            <w:tcW w:w="2355" w:type="dxa"/>
            <w:tcBorders>
              <w:top w:val="single" w:sz="6" w:space="0" w:color="auto"/>
            </w:tcBorders>
            <w:shd w:val="clear" w:color="auto" w:fill="auto"/>
          </w:tcPr>
          <w:p w:rsidR="00032D3B" w:rsidRPr="00420858" w:rsidRDefault="00032D3B" w:rsidP="00570C00">
            <w:pPr>
              <w:pStyle w:val="BodyText"/>
              <w:rPr>
                <w:sz w:val="16"/>
                <w:szCs w:val="16"/>
              </w:rPr>
            </w:pPr>
          </w:p>
        </w:tc>
        <w:tc>
          <w:tcPr>
            <w:tcW w:w="2355" w:type="dxa"/>
            <w:tcBorders>
              <w:top w:val="single" w:sz="6" w:space="0" w:color="auto"/>
            </w:tcBorders>
            <w:shd w:val="clear" w:color="auto" w:fill="auto"/>
          </w:tcPr>
          <w:p w:rsidR="00032D3B" w:rsidRPr="00420858" w:rsidRDefault="00032D3B" w:rsidP="00570C00">
            <w:pPr>
              <w:pStyle w:val="BodyText"/>
              <w:rPr>
                <w:sz w:val="16"/>
                <w:szCs w:val="16"/>
              </w:rPr>
            </w:pPr>
          </w:p>
        </w:tc>
      </w:tr>
    </w:tbl>
    <w:p w:rsidR="00032D3B" w:rsidRPr="00570C00" w:rsidRDefault="00032D3B" w:rsidP="00570C00">
      <w:pPr>
        <w:pStyle w:val="BodyText"/>
      </w:pPr>
      <w:bookmarkStart w:id="0" w:name="_GoBack"/>
      <w:bookmarkEnd w:id="0"/>
    </w:p>
    <w:sectPr w:rsidR="00032D3B" w:rsidRPr="00570C00" w:rsidSect="003F12EF">
      <w:footerReference w:type="even" r:id="rId9"/>
      <w:footerReference w:type="default" r:id="rId10"/>
      <w:pgSz w:w="23814" w:h="16840" w:orient="landscape" w:code="8"/>
      <w:pgMar w:top="993" w:right="1418" w:bottom="1135"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274" w:rsidRDefault="00A92274">
      <w:r>
        <w:separator/>
      </w:r>
    </w:p>
  </w:endnote>
  <w:endnote w:type="continuationSeparator" w:id="0">
    <w:p w:rsidR="00A92274" w:rsidRDefault="00A9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unga">
    <w:panose1 w:val="000004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B" w:rsidRDefault="00A7736B"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736B" w:rsidRDefault="00A7736B" w:rsidP="00206B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B" w:rsidRDefault="00A7736B"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1CD7">
      <w:rPr>
        <w:rStyle w:val="PageNumber"/>
        <w:noProof/>
      </w:rPr>
      <w:t>2</w:t>
    </w:r>
    <w:r>
      <w:rPr>
        <w:rStyle w:val="PageNumber"/>
      </w:rPr>
      <w:fldChar w:fldCharType="end"/>
    </w:r>
  </w:p>
  <w:p w:rsidR="00A7736B" w:rsidRDefault="00A7736B" w:rsidP="00DE1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274" w:rsidRDefault="00A92274">
      <w:r>
        <w:separator/>
      </w:r>
    </w:p>
  </w:footnote>
  <w:footnote w:type="continuationSeparator" w:id="0">
    <w:p w:rsidR="00A92274" w:rsidRDefault="00A9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pStyle w:val="NumbersTableLevel3"/>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
    <w:nsid w:val="06452C7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9B2211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BB84FFD"/>
    <w:multiLevelType w:val="multilevel"/>
    <w:tmpl w:val="A3F4630E"/>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709"/>
        </w:tabs>
        <w:ind w:left="709" w:hanging="709"/>
      </w:pPr>
      <w:rPr>
        <w:rFonts w:cs="Tunga" w:hint="default"/>
      </w:rPr>
    </w:lvl>
    <w:lvl w:ilvl="2">
      <w:start w:val="1"/>
      <w:numFmt w:val="lowerLetter"/>
      <w:pStyle w:val="NumbersLevel3"/>
      <w:lvlText w:val="(%3)"/>
      <w:lvlJc w:val="left"/>
      <w:pPr>
        <w:tabs>
          <w:tab w:val="num" w:pos="1276"/>
        </w:tabs>
        <w:ind w:left="1276"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none"/>
      <w:suff w:val="nothing"/>
      <w:lvlText w:val=""/>
      <w:lvlJc w:val="left"/>
      <w:pPr>
        <w:ind w:left="1843"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14">
    <w:nsid w:val="1984256C"/>
    <w:multiLevelType w:val="multilevel"/>
    <w:tmpl w:val="76307114"/>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nsid w:val="1BD31F03"/>
    <w:multiLevelType w:val="multilevel"/>
    <w:tmpl w:val="9D6A73F2"/>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isLgl/>
      <w:suff w:val="nothing"/>
      <w:lvlText w:val=""/>
      <w:lvlJc w:val="left"/>
      <w:pPr>
        <w:ind w:left="1072"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6">
    <w:nsid w:val="2225149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22C92EA1"/>
    <w:multiLevelType w:val="multilevel"/>
    <w:tmpl w:val="745C624A"/>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Courier New" w:hAnsi="Courier New" w:hint="default"/>
        <w:b/>
        <w:i w:val="0"/>
      </w:rPr>
    </w:lvl>
    <w:lvl w:ilvl="2">
      <w:start w:val="1"/>
      <w:numFmt w:val="bullet"/>
      <w:lvlRestart w:val="0"/>
      <w:lvlText w:val="-"/>
      <w:lvlJc w:val="left"/>
      <w:pPr>
        <w:tabs>
          <w:tab w:val="num" w:pos="1072"/>
        </w:tabs>
        <w:ind w:left="1072" w:hanging="358"/>
      </w:pPr>
      <w:rPr>
        <w:rFonts w:ascii="Arial" w:hAnsi="Arial" w:hint="default"/>
      </w:rPr>
    </w:lvl>
    <w:lvl w:ilvl="3">
      <w:start w:val="1"/>
      <w:numFmt w:val="none"/>
      <w:lvlRestart w:val="0"/>
      <w:suff w:val="nothing"/>
      <w:lvlText w:val=""/>
      <w:lvlJc w:val="left"/>
      <w:pPr>
        <w:ind w:left="1072"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18">
    <w:nsid w:val="25BF5687"/>
    <w:multiLevelType w:val="multilevel"/>
    <w:tmpl w:val="96163C9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Courier New" w:hAnsi="Courier New" w:hint="default"/>
        <w:b/>
        <w:i w:val="0"/>
        <w:sz w:val="18"/>
      </w:rPr>
    </w:lvl>
    <w:lvl w:ilvl="2">
      <w:start w:val="1"/>
      <w:numFmt w:val="bullet"/>
      <w:lvlRestart w:val="0"/>
      <w:lvlText w:val="-"/>
      <w:lvlJc w:val="left"/>
      <w:pPr>
        <w:tabs>
          <w:tab w:val="num" w:pos="1701"/>
        </w:tabs>
        <w:ind w:left="1701" w:hanging="567"/>
      </w:pPr>
      <w:rPr>
        <w:rFonts w:ascii="Arial" w:hAnsi="Arial" w:hint="default"/>
      </w:rPr>
    </w:lvl>
    <w:lvl w:ilvl="3">
      <w:start w:val="1"/>
      <w:numFmt w:val="none"/>
      <w:lvlRestart w:val="0"/>
      <w:lvlText w:val=""/>
      <w:lvlJc w:val="left"/>
      <w:pPr>
        <w:tabs>
          <w:tab w:val="num" w:pos="283"/>
        </w:tabs>
        <w:ind w:left="283"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nsid w:val="2DBB18A9"/>
    <w:multiLevelType w:val="multilevel"/>
    <w:tmpl w:val="EEBA1550"/>
    <w:lvl w:ilvl="0">
      <w:start w:val="1"/>
      <w:numFmt w:val="decimal"/>
      <w:lvlText w:val="%1."/>
      <w:lvlJc w:val="left"/>
      <w:pPr>
        <w:tabs>
          <w:tab w:val="num" w:pos="709"/>
        </w:tabs>
        <w:ind w:left="709" w:hanging="709"/>
      </w:pPr>
      <w:rPr>
        <w:rFonts w:cs="Gill Sans MT" w:hint="default"/>
      </w:rPr>
    </w:lvl>
    <w:lvl w:ilvl="1">
      <w:start w:val="1"/>
      <w:numFmt w:val="decimal"/>
      <w:lvlText w:val="%1.%2"/>
      <w:lvlJc w:val="left"/>
      <w:pPr>
        <w:tabs>
          <w:tab w:val="num" w:pos="709"/>
        </w:tabs>
        <w:ind w:left="709" w:hanging="709"/>
      </w:pPr>
      <w:rPr>
        <w:rFonts w:cs="Gill Sans MT" w:hint="default"/>
      </w:rPr>
    </w:lvl>
    <w:lvl w:ilvl="2">
      <w:start w:val="1"/>
      <w:numFmt w:val="lowerLetter"/>
      <w:lvlText w:val="(%3)"/>
      <w:lvlJc w:val="left"/>
      <w:pPr>
        <w:tabs>
          <w:tab w:val="num" w:pos="1276"/>
        </w:tabs>
        <w:ind w:left="1276" w:hanging="567"/>
      </w:pPr>
      <w:rPr>
        <w:rFonts w:cs="Gill Sans MT" w:hint="default"/>
      </w:rPr>
    </w:lvl>
    <w:lvl w:ilvl="3">
      <w:start w:val="1"/>
      <w:numFmt w:val="lowerRoman"/>
      <w:lvlText w:val="(%4)"/>
      <w:lvlJc w:val="left"/>
      <w:pPr>
        <w:tabs>
          <w:tab w:val="num" w:pos="1843"/>
        </w:tabs>
        <w:ind w:left="1843" w:hanging="567"/>
      </w:pPr>
      <w:rPr>
        <w:rFonts w:cs="Gill Sans MT" w:hint="default"/>
      </w:rPr>
    </w:lvl>
    <w:lvl w:ilvl="4">
      <w:start w:val="1"/>
      <w:numFmt w:val="none"/>
      <w:lvlText w:val=""/>
      <w:lvlJc w:val="left"/>
      <w:pPr>
        <w:tabs>
          <w:tab w:val="num" w:pos="0"/>
        </w:tabs>
        <w:ind w:left="0"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0">
    <w:nsid w:val="34C656A3"/>
    <w:multiLevelType w:val="multilevel"/>
    <w:tmpl w:val="75DA8CC6"/>
    <w:lvl w:ilvl="0">
      <w:start w:val="1"/>
      <w:numFmt w:val="upp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485D582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AB3604"/>
    <w:multiLevelType w:val="multilevel"/>
    <w:tmpl w:val="A01A9024"/>
    <w:lvl w:ilvl="0">
      <w:start w:val="1"/>
      <w:numFmt w:val="decimal"/>
      <w:lvlText w:val="%1."/>
      <w:lvlJc w:val="left"/>
      <w:pPr>
        <w:tabs>
          <w:tab w:val="num" w:pos="709"/>
        </w:tabs>
        <w:ind w:left="709" w:hanging="709"/>
      </w:pPr>
      <w:rPr>
        <w:rFonts w:cs="Tunga" w:hint="default"/>
      </w:rPr>
    </w:lvl>
    <w:lvl w:ilvl="1">
      <w:start w:val="1"/>
      <w:numFmt w:val="decimal"/>
      <w:lvlText w:val="%1.%2"/>
      <w:lvlJc w:val="left"/>
      <w:pPr>
        <w:tabs>
          <w:tab w:val="num" w:pos="709"/>
        </w:tabs>
        <w:ind w:left="709" w:hanging="709"/>
      </w:pPr>
      <w:rPr>
        <w:rFonts w:cs="Tunga" w:hint="default"/>
      </w:rPr>
    </w:lvl>
    <w:lvl w:ilvl="2">
      <w:start w:val="1"/>
      <w:numFmt w:val="lowerLetter"/>
      <w:lvlText w:val="(%3)"/>
      <w:lvlJc w:val="left"/>
      <w:pPr>
        <w:tabs>
          <w:tab w:val="num" w:pos="1276"/>
        </w:tabs>
        <w:ind w:left="1276" w:hanging="567"/>
      </w:pPr>
      <w:rPr>
        <w:rFonts w:cs="Tunga" w:hint="default"/>
      </w:rPr>
    </w:lvl>
    <w:lvl w:ilvl="3">
      <w:start w:val="1"/>
      <w:numFmt w:val="lowerRoman"/>
      <w:lvlText w:val="(%4)"/>
      <w:lvlJc w:val="left"/>
      <w:pPr>
        <w:tabs>
          <w:tab w:val="num" w:pos="1843"/>
        </w:tabs>
        <w:ind w:left="1843" w:hanging="567"/>
      </w:pPr>
      <w:rPr>
        <w:rFonts w:cs="Tunga" w:hint="default"/>
      </w:rPr>
    </w:lvl>
    <w:lvl w:ilvl="4">
      <w:start w:val="1"/>
      <w:numFmt w:val="none"/>
      <w:lvlText w:val=""/>
      <w:lvlJc w:val="left"/>
      <w:pPr>
        <w:tabs>
          <w:tab w:val="num" w:pos="0"/>
        </w:tabs>
        <w:ind w:left="0"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25">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nsid w:val="61B81C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4CD5F2C"/>
    <w:multiLevelType w:val="multilevel"/>
    <w:tmpl w:val="2C0E6B6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Courier New" w:hAnsi="Courier New" w:hint="default"/>
        <w:b/>
        <w:i w:val="0"/>
      </w:rPr>
    </w:lvl>
    <w:lvl w:ilvl="2">
      <w:start w:val="1"/>
      <w:numFmt w:val="bullet"/>
      <w:lvlRestart w:val="0"/>
      <w:lvlText w:val="-"/>
      <w:lvlJc w:val="left"/>
      <w:pPr>
        <w:tabs>
          <w:tab w:val="num" w:pos="1072"/>
        </w:tabs>
        <w:ind w:left="1072" w:hanging="358"/>
      </w:pPr>
      <w:rPr>
        <w:rFonts w:ascii="Arial" w:hAnsi="Arial" w:hint="default"/>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31">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32">
    <w:nsid w:val="67C41079"/>
    <w:multiLevelType w:val="multilevel"/>
    <w:tmpl w:val="E08ACF00"/>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Courier New" w:hAnsi="Courier New" w:hint="default"/>
        <w:b/>
        <w:i w:val="0"/>
      </w:rPr>
    </w:lvl>
    <w:lvl w:ilvl="2">
      <w:start w:val="1"/>
      <w:numFmt w:val="bullet"/>
      <w:lvlRestart w:val="0"/>
      <w:lvlText w:val="-"/>
      <w:lvlJc w:val="left"/>
      <w:pPr>
        <w:tabs>
          <w:tab w:val="num" w:pos="1276"/>
        </w:tabs>
        <w:ind w:left="1276" w:hanging="425"/>
      </w:pPr>
      <w:rPr>
        <w:rFonts w:ascii="Arial" w:hAnsi="Arial" w:hint="default"/>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33">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5">
    <w:nsid w:val="78565BD8"/>
    <w:multiLevelType w:val="multilevel"/>
    <w:tmpl w:val="74322DD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C4B0BB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7FC61CAA"/>
    <w:multiLevelType w:val="multilevel"/>
    <w:tmpl w:val="6688C766"/>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num w:numId="1">
    <w:abstractNumId w:val="16"/>
  </w:num>
  <w:num w:numId="2">
    <w:abstractNumId w:val="23"/>
  </w:num>
  <w:num w:numId="3">
    <w:abstractNumId w:val="3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3"/>
  </w:num>
  <w:num w:numId="17">
    <w:abstractNumId w:val="28"/>
  </w:num>
  <w:num w:numId="18">
    <w:abstractNumId w:val="25"/>
  </w:num>
  <w:num w:numId="19">
    <w:abstractNumId w:val="33"/>
  </w:num>
  <w:num w:numId="20">
    <w:abstractNumId w:val="20"/>
  </w:num>
  <w:num w:numId="21">
    <w:abstractNumId w:val="25"/>
    <w:lvlOverride w:ilvl="0">
      <w:startOverride w:val="1"/>
    </w:lvlOverride>
  </w:num>
  <w:num w:numId="22">
    <w:abstractNumId w:val="35"/>
  </w:num>
  <w:num w:numId="23">
    <w:abstractNumId w:val="33"/>
    <w:lvlOverride w:ilvl="0">
      <w:startOverride w:val="1"/>
    </w:lvlOverride>
  </w:num>
  <w:num w:numId="24">
    <w:abstractNumId w:val="31"/>
  </w:num>
  <w:num w:numId="25">
    <w:abstractNumId w:val="29"/>
  </w:num>
  <w:num w:numId="26">
    <w:abstractNumId w:val="10"/>
  </w:num>
  <w:num w:numId="27">
    <w:abstractNumId w:val="34"/>
  </w:num>
  <w:num w:numId="28">
    <w:abstractNumId w:val="21"/>
  </w:num>
  <w:num w:numId="29">
    <w:abstractNumId w:val="21"/>
  </w:num>
  <w:num w:numId="30">
    <w:abstractNumId w:val="27"/>
  </w:num>
  <w:num w:numId="31">
    <w:abstractNumId w:val="26"/>
  </w:num>
  <w:num w:numId="32">
    <w:abstractNumId w:val="22"/>
  </w:num>
  <w:num w:numId="33">
    <w:abstractNumId w:val="21"/>
  </w:num>
  <w:num w:numId="34">
    <w:abstractNumId w:val="28"/>
  </w:num>
  <w:num w:numId="35">
    <w:abstractNumId w:val="31"/>
  </w:num>
  <w:num w:numId="36">
    <w:abstractNumId w:val="32"/>
  </w:num>
  <w:num w:numId="37">
    <w:abstractNumId w:val="30"/>
  </w:num>
  <w:num w:numId="38">
    <w:abstractNumId w:val="37"/>
  </w:num>
  <w:num w:numId="39">
    <w:abstractNumId w:val="18"/>
  </w:num>
  <w:num w:numId="40">
    <w:abstractNumId w:val="24"/>
  </w:num>
  <w:num w:numId="41">
    <w:abstractNumId w:val="19"/>
  </w:num>
  <w:num w:numId="42">
    <w:abstractNumId w:val="15"/>
  </w:num>
  <w:num w:numId="43">
    <w:abstractNumId w:val="17"/>
  </w:num>
  <w:num w:numId="44">
    <w:abstractNumId w:val="11"/>
  </w:num>
  <w:num w:numId="45">
    <w:abstractNumId w:val="14"/>
  </w:num>
  <w:num w:numId="46">
    <w:abstractNumId w:val="14"/>
  </w:num>
  <w:num w:numId="47">
    <w:abstractNumId w:val="1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3B"/>
    <w:rsid w:val="00003360"/>
    <w:rsid w:val="00020010"/>
    <w:rsid w:val="00031539"/>
    <w:rsid w:val="00032D3B"/>
    <w:rsid w:val="00034673"/>
    <w:rsid w:val="00044EA1"/>
    <w:rsid w:val="00074DD4"/>
    <w:rsid w:val="00077013"/>
    <w:rsid w:val="000E677B"/>
    <w:rsid w:val="000E7D7B"/>
    <w:rsid w:val="000F61AF"/>
    <w:rsid w:val="0010171C"/>
    <w:rsid w:val="00102FAD"/>
    <w:rsid w:val="001C0031"/>
    <w:rsid w:val="001D0111"/>
    <w:rsid w:val="00206BA3"/>
    <w:rsid w:val="00215160"/>
    <w:rsid w:val="002224B4"/>
    <w:rsid w:val="00237A3D"/>
    <w:rsid w:val="002502D1"/>
    <w:rsid w:val="002614F0"/>
    <w:rsid w:val="00270EEC"/>
    <w:rsid w:val="002806A2"/>
    <w:rsid w:val="00297CC7"/>
    <w:rsid w:val="002A4BD9"/>
    <w:rsid w:val="002A4FE7"/>
    <w:rsid w:val="003031F1"/>
    <w:rsid w:val="00330820"/>
    <w:rsid w:val="00346B99"/>
    <w:rsid w:val="00370FC0"/>
    <w:rsid w:val="003B3A23"/>
    <w:rsid w:val="003F12EF"/>
    <w:rsid w:val="003F5886"/>
    <w:rsid w:val="0040700B"/>
    <w:rsid w:val="00407F54"/>
    <w:rsid w:val="0041049B"/>
    <w:rsid w:val="00415CDB"/>
    <w:rsid w:val="00420858"/>
    <w:rsid w:val="0042551E"/>
    <w:rsid w:val="00450F97"/>
    <w:rsid w:val="004552A0"/>
    <w:rsid w:val="00460A83"/>
    <w:rsid w:val="004709F8"/>
    <w:rsid w:val="00477619"/>
    <w:rsid w:val="00486E6E"/>
    <w:rsid w:val="004D1706"/>
    <w:rsid w:val="004D243F"/>
    <w:rsid w:val="0052216D"/>
    <w:rsid w:val="00526115"/>
    <w:rsid w:val="005366B6"/>
    <w:rsid w:val="00570C00"/>
    <w:rsid w:val="0058206B"/>
    <w:rsid w:val="0059662F"/>
    <w:rsid w:val="005E4C02"/>
    <w:rsid w:val="00600CA4"/>
    <w:rsid w:val="00602416"/>
    <w:rsid w:val="006041F2"/>
    <w:rsid w:val="00662716"/>
    <w:rsid w:val="00677B13"/>
    <w:rsid w:val="00677F4E"/>
    <w:rsid w:val="00685ECF"/>
    <w:rsid w:val="00687CEA"/>
    <w:rsid w:val="00695B75"/>
    <w:rsid w:val="006D287E"/>
    <w:rsid w:val="006D638F"/>
    <w:rsid w:val="007068C8"/>
    <w:rsid w:val="00707C35"/>
    <w:rsid w:val="0075764B"/>
    <w:rsid w:val="00760C01"/>
    <w:rsid w:val="00767C04"/>
    <w:rsid w:val="007A6226"/>
    <w:rsid w:val="007D1918"/>
    <w:rsid w:val="007F4286"/>
    <w:rsid w:val="008014A5"/>
    <w:rsid w:val="00843D71"/>
    <w:rsid w:val="0085028A"/>
    <w:rsid w:val="00870045"/>
    <w:rsid w:val="00872E3F"/>
    <w:rsid w:val="00896E45"/>
    <w:rsid w:val="008C3187"/>
    <w:rsid w:val="008D63B7"/>
    <w:rsid w:val="008E7FEE"/>
    <w:rsid w:val="008F67F5"/>
    <w:rsid w:val="008F6BCE"/>
    <w:rsid w:val="00900D4B"/>
    <w:rsid w:val="00927482"/>
    <w:rsid w:val="0095112B"/>
    <w:rsid w:val="009968B0"/>
    <w:rsid w:val="00A04392"/>
    <w:rsid w:val="00A16003"/>
    <w:rsid w:val="00A24FBB"/>
    <w:rsid w:val="00A42ED2"/>
    <w:rsid w:val="00A50E00"/>
    <w:rsid w:val="00A53624"/>
    <w:rsid w:val="00A7736B"/>
    <w:rsid w:val="00A92274"/>
    <w:rsid w:val="00AB478B"/>
    <w:rsid w:val="00AB4AD9"/>
    <w:rsid w:val="00AD6E77"/>
    <w:rsid w:val="00AF5218"/>
    <w:rsid w:val="00B263AE"/>
    <w:rsid w:val="00B47091"/>
    <w:rsid w:val="00B65857"/>
    <w:rsid w:val="00B66698"/>
    <w:rsid w:val="00B84350"/>
    <w:rsid w:val="00B855A6"/>
    <w:rsid w:val="00B91098"/>
    <w:rsid w:val="00B92735"/>
    <w:rsid w:val="00BA1CD7"/>
    <w:rsid w:val="00BB60C6"/>
    <w:rsid w:val="00BC3973"/>
    <w:rsid w:val="00BD137C"/>
    <w:rsid w:val="00BF3796"/>
    <w:rsid w:val="00C02CCE"/>
    <w:rsid w:val="00C03596"/>
    <w:rsid w:val="00C238D9"/>
    <w:rsid w:val="00C24A9D"/>
    <w:rsid w:val="00C2677E"/>
    <w:rsid w:val="00C80D62"/>
    <w:rsid w:val="00C96BFD"/>
    <w:rsid w:val="00CD502A"/>
    <w:rsid w:val="00D242CD"/>
    <w:rsid w:val="00D341C3"/>
    <w:rsid w:val="00D42843"/>
    <w:rsid w:val="00D5152A"/>
    <w:rsid w:val="00D65145"/>
    <w:rsid w:val="00D74314"/>
    <w:rsid w:val="00DA5101"/>
    <w:rsid w:val="00DA79EF"/>
    <w:rsid w:val="00DB0C0B"/>
    <w:rsid w:val="00DB3B74"/>
    <w:rsid w:val="00DD0901"/>
    <w:rsid w:val="00DE16B6"/>
    <w:rsid w:val="00DE36CA"/>
    <w:rsid w:val="00E37E71"/>
    <w:rsid w:val="00E42847"/>
    <w:rsid w:val="00E672F1"/>
    <w:rsid w:val="00E73AA8"/>
    <w:rsid w:val="00E753A6"/>
    <w:rsid w:val="00E80228"/>
    <w:rsid w:val="00E87347"/>
    <w:rsid w:val="00EA2ED4"/>
    <w:rsid w:val="00EA491A"/>
    <w:rsid w:val="00EC138F"/>
    <w:rsid w:val="00EF63C6"/>
    <w:rsid w:val="00F034FB"/>
    <w:rsid w:val="00F1075A"/>
    <w:rsid w:val="00F22E82"/>
    <w:rsid w:val="00F33D14"/>
    <w:rsid w:val="00F473B6"/>
    <w:rsid w:val="00F50938"/>
    <w:rsid w:val="00F53E06"/>
    <w:rsid w:val="00F54188"/>
    <w:rsid w:val="00FA67D2"/>
    <w:rsid w:val="00FB5A92"/>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9EF"/>
    <w:pPr>
      <w:spacing w:line="280" w:lineRule="atLeast"/>
    </w:pPr>
    <w:rPr>
      <w:rFonts w:ascii="Arial" w:hAnsi="Arial"/>
      <w:sz w:val="22"/>
      <w:szCs w:val="24"/>
      <w:lang w:eastAsia="ja-JP"/>
    </w:rPr>
  </w:style>
  <w:style w:type="paragraph" w:styleId="Heading1">
    <w:name w:val="heading 1"/>
    <w:basedOn w:val="Normal"/>
    <w:next w:val="BodyText"/>
    <w:qFormat/>
    <w:rsid w:val="00EA491A"/>
    <w:pPr>
      <w:keepNext/>
      <w:spacing w:before="240" w:after="60"/>
      <w:outlineLvl w:val="0"/>
    </w:pPr>
    <w:rPr>
      <w:rFonts w:cs="Arial"/>
      <w:b/>
      <w:bCs/>
      <w:kern w:val="32"/>
      <w:sz w:val="32"/>
      <w:szCs w:val="32"/>
    </w:rPr>
  </w:style>
  <w:style w:type="paragraph" w:styleId="Heading2">
    <w:name w:val="heading 2"/>
    <w:basedOn w:val="Normal"/>
    <w:next w:val="BodyText"/>
    <w:qFormat/>
    <w:rsid w:val="00EA491A"/>
    <w:pPr>
      <w:keepNext/>
      <w:spacing w:before="240" w:after="60"/>
      <w:outlineLvl w:val="1"/>
    </w:pPr>
    <w:rPr>
      <w:rFonts w:cs="Arial"/>
      <w:b/>
      <w:bCs/>
      <w:iCs/>
      <w:sz w:val="28"/>
      <w:szCs w:val="28"/>
    </w:rPr>
  </w:style>
  <w:style w:type="paragraph" w:styleId="Heading3">
    <w:name w:val="heading 3"/>
    <w:basedOn w:val="Normal"/>
    <w:next w:val="BodyText"/>
    <w:link w:val="Heading3Char"/>
    <w:qFormat/>
    <w:rsid w:val="00EA491A"/>
    <w:pPr>
      <w:keepNext/>
      <w:spacing w:before="240" w:after="60"/>
      <w:outlineLvl w:val="2"/>
    </w:pPr>
    <w:rPr>
      <w:rFonts w:cs="Arial"/>
      <w:b/>
      <w:bCs/>
      <w:sz w:val="24"/>
      <w:szCs w:val="26"/>
    </w:rPr>
  </w:style>
  <w:style w:type="paragraph" w:styleId="Heading4">
    <w:name w:val="heading 4"/>
    <w:basedOn w:val="Normal"/>
    <w:next w:val="BodyText"/>
    <w:qFormat/>
    <w:rsid w:val="00EA491A"/>
    <w:pPr>
      <w:keepNext/>
      <w:spacing w:before="240" w:after="60"/>
      <w:outlineLvl w:val="3"/>
    </w:pPr>
    <w:rPr>
      <w:b/>
      <w:bCs/>
      <w:szCs w:val="28"/>
    </w:rPr>
  </w:style>
  <w:style w:type="paragraph" w:styleId="Heading5">
    <w:name w:val="heading 5"/>
    <w:basedOn w:val="Normal"/>
    <w:next w:val="BodyText"/>
    <w:qFormat/>
    <w:rsid w:val="00B263AE"/>
    <w:pPr>
      <w:keepNext/>
      <w:spacing w:before="240" w:after="60"/>
      <w:outlineLvl w:val="4"/>
    </w:pPr>
    <w:rPr>
      <w:b/>
      <w:bCs/>
      <w:i/>
      <w:iCs/>
      <w:szCs w:val="26"/>
    </w:rPr>
  </w:style>
  <w:style w:type="paragraph" w:styleId="Heading6">
    <w:name w:val="heading 6"/>
    <w:basedOn w:val="Normal"/>
    <w:next w:val="Normal"/>
    <w:qFormat/>
    <w:rsid w:val="00EA491A"/>
    <w:pPr>
      <w:spacing w:before="240" w:after="60"/>
      <w:outlineLvl w:val="5"/>
    </w:pPr>
    <w:rPr>
      <w:rFonts w:ascii="Times New Roman" w:hAnsi="Times New Roman"/>
      <w:b/>
      <w:bCs/>
      <w:szCs w:val="22"/>
    </w:rPr>
  </w:style>
  <w:style w:type="paragraph" w:styleId="Heading7">
    <w:name w:val="heading 7"/>
    <w:basedOn w:val="Normal"/>
    <w:next w:val="Normal"/>
    <w:qFormat/>
    <w:rsid w:val="00EA491A"/>
    <w:pPr>
      <w:spacing w:before="240" w:after="60"/>
      <w:outlineLvl w:val="6"/>
    </w:pPr>
    <w:rPr>
      <w:rFonts w:ascii="Times New Roman" w:hAnsi="Times New Roman"/>
      <w:sz w:val="24"/>
    </w:rPr>
  </w:style>
  <w:style w:type="paragraph" w:styleId="Heading8">
    <w:name w:val="heading 8"/>
    <w:basedOn w:val="Normal"/>
    <w:next w:val="Normal"/>
    <w:qFormat/>
    <w:rsid w:val="00EA491A"/>
    <w:pPr>
      <w:spacing w:before="240" w:after="60"/>
      <w:outlineLvl w:val="7"/>
    </w:pPr>
    <w:rPr>
      <w:rFonts w:ascii="Times New Roman" w:hAnsi="Times New Roman"/>
      <w:i/>
      <w:iCs/>
      <w:sz w:val="24"/>
    </w:rPr>
  </w:style>
  <w:style w:type="paragraph" w:styleId="Heading9">
    <w:name w:val="heading 9"/>
    <w:basedOn w:val="Normal"/>
    <w:next w:val="Normal"/>
    <w:qFormat/>
    <w:rsid w:val="00EA491A"/>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styleId="111111">
    <w:name w:val="Outline List 2"/>
    <w:basedOn w:val="NoList"/>
    <w:semiHidden/>
    <w:rsid w:val="00DB3B74"/>
    <w:pPr>
      <w:numPr>
        <w:numId w:val="30"/>
      </w:numPr>
    </w:pPr>
  </w:style>
  <w:style w:type="paragraph" w:styleId="BodyText">
    <w:name w:val="Body Text"/>
    <w:basedOn w:val="Normal"/>
    <w:rsid w:val="00EA491A"/>
    <w:pPr>
      <w:spacing w:after="200"/>
    </w:pPr>
  </w:style>
  <w:style w:type="numbering" w:styleId="1ai">
    <w:name w:val="Outline List 1"/>
    <w:basedOn w:val="NoList"/>
    <w:semiHidden/>
    <w:rsid w:val="00DB3B74"/>
    <w:pPr>
      <w:numPr>
        <w:numId w:val="31"/>
      </w:numPr>
    </w:pPr>
  </w:style>
  <w:style w:type="numbering" w:styleId="ArticleSection">
    <w:name w:val="Outline List 3"/>
    <w:basedOn w:val="NoList"/>
    <w:semiHidden/>
    <w:rsid w:val="00DB3B74"/>
    <w:pPr>
      <w:numPr>
        <w:numId w:val="32"/>
      </w:numPr>
    </w:pPr>
  </w:style>
  <w:style w:type="paragraph" w:styleId="BlockText">
    <w:name w:val="Block Text"/>
    <w:basedOn w:val="Normal"/>
    <w:semiHidden/>
    <w:rsid w:val="00DB3B74"/>
    <w:pPr>
      <w:spacing w:after="120"/>
      <w:ind w:left="1440" w:right="1440"/>
    </w:pPr>
  </w:style>
  <w:style w:type="paragraph" w:styleId="BodyText2">
    <w:name w:val="Body Text 2"/>
    <w:basedOn w:val="Normal"/>
    <w:semiHidden/>
    <w:rsid w:val="00DB3B74"/>
    <w:pPr>
      <w:spacing w:after="120" w:line="480" w:lineRule="auto"/>
    </w:pPr>
  </w:style>
  <w:style w:type="paragraph" w:styleId="BodyText3">
    <w:name w:val="Body Text 3"/>
    <w:basedOn w:val="Normal"/>
    <w:semiHidden/>
    <w:rsid w:val="00DB3B74"/>
    <w:pPr>
      <w:spacing w:after="120"/>
    </w:pPr>
    <w:rPr>
      <w:sz w:val="16"/>
      <w:szCs w:val="16"/>
    </w:rPr>
  </w:style>
  <w:style w:type="paragraph" w:styleId="BodyTextFirstIndent">
    <w:name w:val="Body Text First Indent"/>
    <w:basedOn w:val="BodyText"/>
    <w:semiHidden/>
    <w:rsid w:val="00DB3B74"/>
    <w:pPr>
      <w:spacing w:after="120"/>
      <w:ind w:firstLine="210"/>
    </w:pPr>
  </w:style>
  <w:style w:type="paragraph" w:styleId="BodyTextIndent">
    <w:name w:val="Body Text Indent"/>
    <w:basedOn w:val="Normal"/>
    <w:semiHidden/>
    <w:rsid w:val="00DB3B74"/>
    <w:pPr>
      <w:spacing w:after="120"/>
      <w:ind w:left="283"/>
    </w:pPr>
  </w:style>
  <w:style w:type="paragraph" w:styleId="BodyTextFirstIndent2">
    <w:name w:val="Body Text First Indent 2"/>
    <w:basedOn w:val="BodyTextIndent"/>
    <w:semiHidden/>
    <w:rsid w:val="00DB3B74"/>
    <w:pPr>
      <w:ind w:firstLine="210"/>
    </w:pPr>
  </w:style>
  <w:style w:type="paragraph" w:styleId="BodyTextIndent2">
    <w:name w:val="Body Text Indent 2"/>
    <w:basedOn w:val="Normal"/>
    <w:semiHidden/>
    <w:rsid w:val="00DB3B74"/>
    <w:pPr>
      <w:spacing w:after="120" w:line="480" w:lineRule="auto"/>
      <w:ind w:left="283"/>
    </w:pPr>
  </w:style>
  <w:style w:type="paragraph" w:styleId="BodyTextIndent3">
    <w:name w:val="Body Text Indent 3"/>
    <w:basedOn w:val="Normal"/>
    <w:semiHidden/>
    <w:rsid w:val="00DB3B74"/>
    <w:pPr>
      <w:spacing w:after="120"/>
      <w:ind w:left="283"/>
    </w:pPr>
    <w:rPr>
      <w:sz w:val="16"/>
      <w:szCs w:val="16"/>
    </w:rPr>
  </w:style>
  <w:style w:type="paragraph" w:styleId="Closing">
    <w:name w:val="Closing"/>
    <w:basedOn w:val="Normal"/>
    <w:semiHidden/>
    <w:rsid w:val="00DB3B74"/>
    <w:pPr>
      <w:ind w:left="4252"/>
    </w:pPr>
  </w:style>
  <w:style w:type="paragraph" w:styleId="Date">
    <w:name w:val="Date"/>
    <w:basedOn w:val="Normal"/>
    <w:next w:val="Normal"/>
    <w:semiHidden/>
    <w:rsid w:val="00DB3B74"/>
  </w:style>
  <w:style w:type="paragraph" w:styleId="E-mailSignature">
    <w:name w:val="E-mail Signature"/>
    <w:basedOn w:val="Normal"/>
    <w:semiHidden/>
    <w:rsid w:val="00EA491A"/>
  </w:style>
  <w:style w:type="character" w:styleId="Emphasis">
    <w:name w:val="Emphasis"/>
    <w:basedOn w:val="DefaultParagraphFont"/>
    <w:qFormat/>
    <w:rsid w:val="00EA491A"/>
    <w:rPr>
      <w:i/>
      <w:iCs/>
    </w:rPr>
  </w:style>
  <w:style w:type="paragraph" w:styleId="EnvelopeAddress">
    <w:name w:val="envelope address"/>
    <w:basedOn w:val="Normal"/>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EA491A"/>
    <w:rPr>
      <w:rFonts w:cs="Arial"/>
      <w:sz w:val="20"/>
      <w:szCs w:val="20"/>
    </w:rPr>
  </w:style>
  <w:style w:type="character" w:styleId="FollowedHyperlink">
    <w:name w:val="FollowedHyperlink"/>
    <w:basedOn w:val="DefaultParagraphFont"/>
    <w:semiHidden/>
    <w:rsid w:val="00EA491A"/>
    <w:rPr>
      <w:color w:val="800080"/>
      <w:u w:val="single"/>
    </w:rPr>
  </w:style>
  <w:style w:type="paragraph" w:styleId="Footer">
    <w:name w:val="footer"/>
    <w:basedOn w:val="Normal"/>
    <w:rsid w:val="00D5152A"/>
    <w:pPr>
      <w:spacing w:line="260" w:lineRule="atLeast"/>
    </w:pPr>
    <w:rPr>
      <w:sz w:val="18"/>
    </w:rPr>
  </w:style>
  <w:style w:type="paragraph" w:styleId="Header">
    <w:name w:val="header"/>
    <w:basedOn w:val="Normal"/>
    <w:rsid w:val="00206BA3"/>
    <w:rPr>
      <w:sz w:val="18"/>
    </w:rPr>
  </w:style>
  <w:style w:type="character" w:styleId="HTMLAcronym">
    <w:name w:val="HTML Acronym"/>
    <w:basedOn w:val="DefaultParagraphFont"/>
    <w:semiHidden/>
    <w:rsid w:val="00DB3B74"/>
  </w:style>
  <w:style w:type="paragraph" w:styleId="HTMLAddress">
    <w:name w:val="HTML Address"/>
    <w:basedOn w:val="Normal"/>
    <w:semiHidden/>
    <w:rsid w:val="00DB3B74"/>
    <w:rPr>
      <w:i/>
      <w:iCs/>
    </w:rPr>
  </w:style>
  <w:style w:type="character" w:styleId="HTMLCite">
    <w:name w:val="HTML Cite"/>
    <w:basedOn w:val="DefaultParagraphFont"/>
    <w:semiHidden/>
    <w:rsid w:val="00DB3B74"/>
    <w:rPr>
      <w:i/>
      <w:iCs/>
    </w:rPr>
  </w:style>
  <w:style w:type="character" w:styleId="HTMLCode">
    <w:name w:val="HTML Code"/>
    <w:basedOn w:val="DefaultParagraphFont"/>
    <w:semiHidden/>
    <w:rsid w:val="00DB3B74"/>
    <w:rPr>
      <w:rFonts w:ascii="Courier New" w:hAnsi="Courier New" w:cs="Courier New"/>
      <w:sz w:val="20"/>
      <w:szCs w:val="20"/>
    </w:rPr>
  </w:style>
  <w:style w:type="character" w:styleId="HTMLDefinition">
    <w:name w:val="HTML Definition"/>
    <w:basedOn w:val="DefaultParagraphFont"/>
    <w:semiHidden/>
    <w:rsid w:val="00DB3B74"/>
    <w:rPr>
      <w:i/>
      <w:iCs/>
    </w:rPr>
  </w:style>
  <w:style w:type="character" w:styleId="HTMLKeyboard">
    <w:name w:val="HTML Keyboard"/>
    <w:basedOn w:val="DefaultParagraphFont"/>
    <w:semiHidden/>
    <w:rsid w:val="00DB3B74"/>
    <w:rPr>
      <w:rFonts w:ascii="Courier New" w:hAnsi="Courier New" w:cs="Courier New"/>
      <w:sz w:val="20"/>
      <w:szCs w:val="20"/>
    </w:rPr>
  </w:style>
  <w:style w:type="paragraph" w:styleId="HTMLPreformatted">
    <w:name w:val="HTML Preformatted"/>
    <w:basedOn w:val="Normal"/>
    <w:semiHidden/>
    <w:rsid w:val="00DB3B74"/>
    <w:rPr>
      <w:rFonts w:ascii="Courier New" w:hAnsi="Courier New" w:cs="Courier New"/>
      <w:sz w:val="20"/>
      <w:szCs w:val="20"/>
    </w:rPr>
  </w:style>
  <w:style w:type="character" w:styleId="HTMLSample">
    <w:name w:val="HTML Sample"/>
    <w:basedOn w:val="DefaultParagraphFont"/>
    <w:semiHidden/>
    <w:rsid w:val="00DB3B74"/>
    <w:rPr>
      <w:rFonts w:ascii="Courier New" w:hAnsi="Courier New" w:cs="Courier New"/>
    </w:rPr>
  </w:style>
  <w:style w:type="character" w:styleId="HTMLTypewriter">
    <w:name w:val="HTML Typewriter"/>
    <w:basedOn w:val="DefaultParagraphFont"/>
    <w:semiHidden/>
    <w:rsid w:val="00DB3B74"/>
    <w:rPr>
      <w:rFonts w:ascii="Courier New" w:hAnsi="Courier New" w:cs="Courier New"/>
      <w:sz w:val="20"/>
      <w:szCs w:val="20"/>
    </w:rPr>
  </w:style>
  <w:style w:type="character" w:styleId="HTMLVariable">
    <w:name w:val="HTML Variable"/>
    <w:basedOn w:val="DefaultParagraphFont"/>
    <w:semiHidden/>
    <w:rsid w:val="00DB3B74"/>
    <w:rPr>
      <w:i/>
      <w:iCs/>
    </w:rPr>
  </w:style>
  <w:style w:type="character" w:styleId="Hyperlink">
    <w:name w:val="Hyperlink"/>
    <w:rsid w:val="000E7D7B"/>
    <w:rPr>
      <w:color w:val="0000FF"/>
      <w:u w:val="single"/>
      <w:lang/>
    </w:rPr>
  </w:style>
  <w:style w:type="character" w:styleId="LineNumber">
    <w:name w:val="line number"/>
    <w:basedOn w:val="DefaultParagraphFont"/>
    <w:semiHidden/>
    <w:rsid w:val="00DB3B74"/>
  </w:style>
  <w:style w:type="paragraph" w:styleId="List">
    <w:name w:val="List"/>
    <w:basedOn w:val="Normal"/>
    <w:semiHidden/>
    <w:rsid w:val="00DB3B74"/>
    <w:pPr>
      <w:ind w:left="283" w:hanging="283"/>
    </w:pPr>
  </w:style>
  <w:style w:type="paragraph" w:styleId="List2">
    <w:name w:val="List 2"/>
    <w:basedOn w:val="Normal"/>
    <w:semiHidden/>
    <w:rsid w:val="00DB3B74"/>
    <w:pPr>
      <w:ind w:left="566" w:hanging="283"/>
    </w:pPr>
  </w:style>
  <w:style w:type="paragraph" w:styleId="List3">
    <w:name w:val="List 3"/>
    <w:basedOn w:val="Normal"/>
    <w:semiHidden/>
    <w:rsid w:val="00DB3B74"/>
    <w:pPr>
      <w:ind w:left="849" w:hanging="283"/>
    </w:pPr>
  </w:style>
  <w:style w:type="paragraph" w:styleId="List4">
    <w:name w:val="List 4"/>
    <w:basedOn w:val="Normal"/>
    <w:semiHidden/>
    <w:rsid w:val="00DB3B74"/>
    <w:pPr>
      <w:ind w:left="1132" w:hanging="283"/>
    </w:pPr>
  </w:style>
  <w:style w:type="paragraph" w:styleId="List5">
    <w:name w:val="List 5"/>
    <w:basedOn w:val="Normal"/>
    <w:semiHidden/>
    <w:rsid w:val="00DB3B74"/>
    <w:pPr>
      <w:ind w:left="1415" w:hanging="283"/>
    </w:pPr>
  </w:style>
  <w:style w:type="paragraph" w:styleId="ListBullet">
    <w:name w:val="List Bullet"/>
    <w:basedOn w:val="Normal"/>
    <w:semiHidden/>
    <w:rsid w:val="00DB3B74"/>
    <w:pPr>
      <w:numPr>
        <w:numId w:val="4"/>
      </w:numPr>
    </w:pPr>
  </w:style>
  <w:style w:type="paragraph" w:styleId="ListBullet2">
    <w:name w:val="List Bullet 2"/>
    <w:basedOn w:val="Normal"/>
    <w:semiHidden/>
    <w:rsid w:val="00DB3B74"/>
    <w:pPr>
      <w:numPr>
        <w:numId w:val="5"/>
      </w:numPr>
    </w:pPr>
  </w:style>
  <w:style w:type="paragraph" w:styleId="ListBullet3">
    <w:name w:val="List Bullet 3"/>
    <w:basedOn w:val="Normal"/>
    <w:semiHidden/>
    <w:rsid w:val="00DB3B74"/>
    <w:pPr>
      <w:numPr>
        <w:numId w:val="6"/>
      </w:numPr>
    </w:pPr>
  </w:style>
  <w:style w:type="paragraph" w:styleId="ListBullet4">
    <w:name w:val="List Bullet 4"/>
    <w:basedOn w:val="Normal"/>
    <w:semiHidden/>
    <w:rsid w:val="00DB3B74"/>
    <w:pPr>
      <w:numPr>
        <w:numId w:val="7"/>
      </w:numPr>
    </w:pPr>
  </w:style>
  <w:style w:type="paragraph" w:styleId="ListBullet5">
    <w:name w:val="List Bullet 5"/>
    <w:basedOn w:val="Normal"/>
    <w:semiHidden/>
    <w:rsid w:val="00DB3B74"/>
    <w:pPr>
      <w:numPr>
        <w:numId w:val="8"/>
      </w:numPr>
    </w:pPr>
  </w:style>
  <w:style w:type="paragraph" w:styleId="ListContinue">
    <w:name w:val="List Continue"/>
    <w:basedOn w:val="Normal"/>
    <w:semiHidden/>
    <w:rsid w:val="00DB3B74"/>
    <w:pPr>
      <w:spacing w:after="120"/>
      <w:ind w:left="283"/>
    </w:pPr>
  </w:style>
  <w:style w:type="paragraph" w:styleId="ListContinue2">
    <w:name w:val="List Continue 2"/>
    <w:basedOn w:val="Normal"/>
    <w:semiHidden/>
    <w:rsid w:val="00DB3B74"/>
    <w:pPr>
      <w:spacing w:after="120"/>
      <w:ind w:left="566"/>
    </w:pPr>
  </w:style>
  <w:style w:type="paragraph" w:styleId="ListContinue3">
    <w:name w:val="List Continue 3"/>
    <w:basedOn w:val="Normal"/>
    <w:semiHidden/>
    <w:rsid w:val="00DB3B74"/>
    <w:pPr>
      <w:spacing w:after="120"/>
      <w:ind w:left="849"/>
    </w:pPr>
  </w:style>
  <w:style w:type="paragraph" w:styleId="ListContinue4">
    <w:name w:val="List Continue 4"/>
    <w:basedOn w:val="Normal"/>
    <w:semiHidden/>
    <w:rsid w:val="00DB3B74"/>
    <w:pPr>
      <w:spacing w:after="120"/>
      <w:ind w:left="1132"/>
    </w:pPr>
  </w:style>
  <w:style w:type="paragraph" w:styleId="ListContinue5">
    <w:name w:val="List Continue 5"/>
    <w:basedOn w:val="Normal"/>
    <w:semiHidden/>
    <w:rsid w:val="00DB3B74"/>
    <w:pPr>
      <w:spacing w:after="120"/>
      <w:ind w:left="1415"/>
    </w:pPr>
  </w:style>
  <w:style w:type="paragraph" w:styleId="ListNumber">
    <w:name w:val="List Number"/>
    <w:basedOn w:val="Normal"/>
    <w:semiHidden/>
    <w:rsid w:val="00DB3B74"/>
    <w:pPr>
      <w:numPr>
        <w:numId w:val="9"/>
      </w:numPr>
    </w:pPr>
  </w:style>
  <w:style w:type="paragraph" w:styleId="ListNumber2">
    <w:name w:val="List Number 2"/>
    <w:basedOn w:val="Normal"/>
    <w:semiHidden/>
    <w:rsid w:val="00DB3B74"/>
    <w:pPr>
      <w:numPr>
        <w:numId w:val="10"/>
      </w:numPr>
    </w:pPr>
  </w:style>
  <w:style w:type="paragraph" w:styleId="ListNumber3">
    <w:name w:val="List Number 3"/>
    <w:basedOn w:val="Normal"/>
    <w:semiHidden/>
    <w:rsid w:val="00DB3B74"/>
    <w:pPr>
      <w:numPr>
        <w:numId w:val="11"/>
      </w:numPr>
    </w:pPr>
  </w:style>
  <w:style w:type="paragraph" w:styleId="ListNumber4">
    <w:name w:val="List Number 4"/>
    <w:basedOn w:val="Normal"/>
    <w:semiHidden/>
    <w:rsid w:val="00DB3B74"/>
    <w:pPr>
      <w:numPr>
        <w:numId w:val="12"/>
      </w:numPr>
    </w:pPr>
  </w:style>
  <w:style w:type="paragraph" w:styleId="ListNumber5">
    <w:name w:val="List Number 5"/>
    <w:basedOn w:val="Normal"/>
    <w:semiHidden/>
    <w:rsid w:val="00DB3B74"/>
    <w:pPr>
      <w:numPr>
        <w:numId w:val="13"/>
      </w:numPr>
    </w:pPr>
  </w:style>
  <w:style w:type="paragraph" w:styleId="MessageHeader">
    <w:name w:val="Message Header"/>
    <w:basedOn w:val="Normal"/>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DB3B74"/>
    <w:rPr>
      <w:rFonts w:ascii="Times New Roman" w:hAnsi="Times New Roman"/>
      <w:sz w:val="24"/>
    </w:rPr>
  </w:style>
  <w:style w:type="paragraph" w:styleId="NormalIndent">
    <w:name w:val="Normal Indent"/>
    <w:basedOn w:val="Normal"/>
    <w:semiHidden/>
    <w:rsid w:val="00DB3B74"/>
    <w:pPr>
      <w:ind w:left="709"/>
    </w:pPr>
  </w:style>
  <w:style w:type="paragraph" w:styleId="NoteHeading">
    <w:name w:val="Note Heading"/>
    <w:basedOn w:val="Normal"/>
    <w:next w:val="Normal"/>
    <w:semiHidden/>
    <w:rsid w:val="00DB3B74"/>
  </w:style>
  <w:style w:type="character" w:styleId="PageNumber">
    <w:name w:val="page number"/>
    <w:basedOn w:val="DefaultParagraphFont"/>
    <w:rsid w:val="00206BA3"/>
    <w:rPr>
      <w:sz w:val="18"/>
    </w:rPr>
  </w:style>
  <w:style w:type="paragraph" w:styleId="PlainText">
    <w:name w:val="Plain Text"/>
    <w:basedOn w:val="Normal"/>
    <w:semiHidden/>
    <w:rsid w:val="00EA491A"/>
    <w:rPr>
      <w:rFonts w:ascii="Courier New" w:hAnsi="Courier New" w:cs="Courier New"/>
      <w:sz w:val="20"/>
      <w:szCs w:val="20"/>
    </w:rPr>
  </w:style>
  <w:style w:type="paragraph" w:styleId="Salutation">
    <w:name w:val="Salutation"/>
    <w:basedOn w:val="Normal"/>
    <w:next w:val="Normal"/>
    <w:semiHidden/>
    <w:rsid w:val="00DB3B74"/>
  </w:style>
  <w:style w:type="paragraph" w:styleId="Signature">
    <w:name w:val="Signature"/>
    <w:basedOn w:val="Normal"/>
    <w:semiHidden/>
    <w:rsid w:val="00DB3B74"/>
    <w:pPr>
      <w:ind w:left="4252"/>
    </w:pPr>
  </w:style>
  <w:style w:type="character" w:styleId="Strong">
    <w:name w:val="Strong"/>
    <w:basedOn w:val="DefaultParagraphFont"/>
    <w:qFormat/>
    <w:rsid w:val="00DB3B74"/>
    <w:rPr>
      <w:b/>
      <w:bCs/>
    </w:rPr>
  </w:style>
  <w:style w:type="paragraph" w:styleId="Subtitle">
    <w:name w:val="Subtitle"/>
    <w:basedOn w:val="Normal"/>
    <w:qFormat/>
    <w:rsid w:val="00DB3B74"/>
    <w:pPr>
      <w:spacing w:after="60"/>
      <w:jc w:val="center"/>
      <w:outlineLvl w:val="1"/>
    </w:pPr>
    <w:rPr>
      <w:rFonts w:cs="Arial"/>
      <w:sz w:val="24"/>
    </w:rPr>
  </w:style>
  <w:style w:type="table" w:styleId="Table3Deffects1">
    <w:name w:val="Table 3D effects 1"/>
    <w:basedOn w:val="TableNormal"/>
    <w:semiHidden/>
    <w:rsid w:val="00DB3B74"/>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3B74"/>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B3B74"/>
    <w:pPr>
      <w:spacing w:before="240" w:after="60"/>
      <w:jc w:val="center"/>
      <w:outlineLvl w:val="0"/>
    </w:pPr>
    <w:rPr>
      <w:rFonts w:cs="Arial"/>
      <w:b/>
      <w:bCs/>
      <w:kern w:val="28"/>
      <w:sz w:val="32"/>
      <w:szCs w:val="32"/>
    </w:rPr>
  </w:style>
  <w:style w:type="paragraph" w:customStyle="1" w:styleId="BodyTextIndentLevel1">
    <w:name w:val="Body Text Indent Level 1"/>
    <w:basedOn w:val="BodyText"/>
    <w:rsid w:val="00EA491A"/>
    <w:pPr>
      <w:ind w:left="709"/>
    </w:pPr>
  </w:style>
  <w:style w:type="paragraph" w:customStyle="1" w:styleId="BodyTextIndentLevel2">
    <w:name w:val="Body Text Indent Level 2"/>
    <w:basedOn w:val="BodyText"/>
    <w:rsid w:val="00EA491A"/>
    <w:pPr>
      <w:ind w:left="1276"/>
    </w:pPr>
  </w:style>
  <w:style w:type="paragraph" w:customStyle="1" w:styleId="BodyTextIndentLevel3">
    <w:name w:val="Body Text Indent Level 3"/>
    <w:basedOn w:val="BodyText"/>
    <w:rsid w:val="00E73AA8"/>
    <w:pPr>
      <w:numPr>
        <w:ilvl w:val="4"/>
        <w:numId w:val="48"/>
      </w:numPr>
    </w:pPr>
  </w:style>
  <w:style w:type="paragraph" w:customStyle="1" w:styleId="SingleSpacedParagraph">
    <w:name w:val="Single Spaced Paragraph"/>
    <w:basedOn w:val="Normal"/>
    <w:rsid w:val="000F61AF"/>
  </w:style>
  <w:style w:type="paragraph" w:customStyle="1" w:styleId="HeadingNumberLevel1">
    <w:name w:val="Heading Number Level 1"/>
    <w:basedOn w:val="Heading1"/>
    <w:next w:val="BodyTextIndentLevel1"/>
    <w:rsid w:val="00D5152A"/>
    <w:pPr>
      <w:numPr>
        <w:numId w:val="48"/>
      </w:numPr>
      <w:outlineLvl w:val="5"/>
    </w:pPr>
  </w:style>
  <w:style w:type="paragraph" w:customStyle="1" w:styleId="HeadingNumberLevel2">
    <w:name w:val="Heading Number Level 2"/>
    <w:basedOn w:val="Heading2"/>
    <w:next w:val="BodyTextIndentLevel1"/>
    <w:rsid w:val="00D5152A"/>
    <w:pPr>
      <w:numPr>
        <w:ilvl w:val="1"/>
        <w:numId w:val="48"/>
      </w:numPr>
      <w:outlineLvl w:val="6"/>
    </w:pPr>
  </w:style>
  <w:style w:type="paragraph" w:customStyle="1" w:styleId="HeadingNumberLevel3">
    <w:name w:val="Heading Number Level 3"/>
    <w:basedOn w:val="BodyText"/>
    <w:rsid w:val="00D5152A"/>
    <w:pPr>
      <w:numPr>
        <w:ilvl w:val="2"/>
        <w:numId w:val="48"/>
      </w:numPr>
    </w:pPr>
  </w:style>
  <w:style w:type="paragraph" w:customStyle="1" w:styleId="HeadingNumberLevel4">
    <w:name w:val="Heading Number Level 4"/>
    <w:basedOn w:val="BodyText"/>
    <w:rsid w:val="00D5152A"/>
    <w:pPr>
      <w:numPr>
        <w:ilvl w:val="3"/>
        <w:numId w:val="48"/>
      </w:numPr>
    </w:pPr>
  </w:style>
  <w:style w:type="paragraph" w:customStyle="1" w:styleId="NumbersLevel1">
    <w:name w:val="Numbers Level 1"/>
    <w:basedOn w:val="BodyText"/>
    <w:rsid w:val="00E73AA8"/>
    <w:pPr>
      <w:numPr>
        <w:numId w:val="16"/>
      </w:numPr>
    </w:pPr>
  </w:style>
  <w:style w:type="paragraph" w:customStyle="1" w:styleId="NumbersLevel2">
    <w:name w:val="Numbers Level 2"/>
    <w:basedOn w:val="BodyText"/>
    <w:rsid w:val="00E73AA8"/>
    <w:pPr>
      <w:numPr>
        <w:ilvl w:val="1"/>
        <w:numId w:val="16"/>
      </w:numPr>
    </w:pPr>
  </w:style>
  <w:style w:type="paragraph" w:customStyle="1" w:styleId="NumbersLevel3">
    <w:name w:val="Numbers Level 3"/>
    <w:basedOn w:val="BodyText"/>
    <w:rsid w:val="00E73AA8"/>
    <w:pPr>
      <w:numPr>
        <w:ilvl w:val="2"/>
        <w:numId w:val="16"/>
      </w:numPr>
    </w:pPr>
  </w:style>
  <w:style w:type="paragraph" w:customStyle="1" w:styleId="NumbersLevel4">
    <w:name w:val="Numbers Level 4"/>
    <w:basedOn w:val="BodyText"/>
    <w:rsid w:val="00E73AA8"/>
    <w:pPr>
      <w:numPr>
        <w:ilvl w:val="3"/>
        <w:numId w:val="16"/>
      </w:numPr>
    </w:pPr>
  </w:style>
  <w:style w:type="paragraph" w:customStyle="1" w:styleId="BulletLevel1">
    <w:name w:val="Bullet Level 1"/>
    <w:basedOn w:val="BodyText"/>
    <w:rsid w:val="0058206B"/>
    <w:pPr>
      <w:numPr>
        <w:numId w:val="34"/>
      </w:numPr>
    </w:pPr>
  </w:style>
  <w:style w:type="paragraph" w:customStyle="1" w:styleId="BulletLevel2">
    <w:name w:val="Bullet Level 2"/>
    <w:basedOn w:val="BodyText"/>
    <w:rsid w:val="0058206B"/>
    <w:pPr>
      <w:numPr>
        <w:ilvl w:val="1"/>
        <w:numId w:val="34"/>
      </w:numPr>
    </w:pPr>
  </w:style>
  <w:style w:type="paragraph" w:customStyle="1" w:styleId="BulletLevel3">
    <w:name w:val="Bullet Level 3"/>
    <w:basedOn w:val="BodyText"/>
    <w:rsid w:val="0058206B"/>
    <w:pPr>
      <w:numPr>
        <w:ilvl w:val="2"/>
        <w:numId w:val="34"/>
      </w:numPr>
    </w:pPr>
  </w:style>
  <w:style w:type="paragraph" w:customStyle="1" w:styleId="BodyTextBulletIndentLevel1">
    <w:name w:val="Body Text Bullet Indent Level 1"/>
    <w:basedOn w:val="BodyText"/>
    <w:rsid w:val="00C238D9"/>
    <w:pPr>
      <w:ind w:left="567"/>
    </w:pPr>
  </w:style>
  <w:style w:type="paragraph" w:customStyle="1" w:styleId="BodyTextBulletIndentLevel2">
    <w:name w:val="Body Text Bullet Indent Level 2"/>
    <w:basedOn w:val="BodyText"/>
    <w:rsid w:val="00C238D9"/>
    <w:pPr>
      <w:ind w:left="1134"/>
    </w:pPr>
  </w:style>
  <w:style w:type="paragraph" w:customStyle="1" w:styleId="BodyTextBulletIndentLevel3">
    <w:name w:val="Body Text Bullet Indent Level 3"/>
    <w:basedOn w:val="BodyText"/>
    <w:rsid w:val="00C238D9"/>
    <w:pPr>
      <w:ind w:left="1701"/>
    </w:pPr>
  </w:style>
  <w:style w:type="paragraph" w:customStyle="1" w:styleId="ListAlpha">
    <w:name w:val="List Alpha"/>
    <w:basedOn w:val="BodyText"/>
    <w:rsid w:val="00BD137C"/>
    <w:pPr>
      <w:numPr>
        <w:numId w:val="18"/>
      </w:numPr>
    </w:pPr>
  </w:style>
  <w:style w:type="paragraph" w:customStyle="1" w:styleId="ListNumeric">
    <w:name w:val="List Numeric"/>
    <w:basedOn w:val="BodyText"/>
    <w:rsid w:val="00BD137C"/>
    <w:pPr>
      <w:numPr>
        <w:numId w:val="19"/>
      </w:numPr>
    </w:pPr>
  </w:style>
  <w:style w:type="paragraph" w:styleId="FootnoteText">
    <w:name w:val="footnote text"/>
    <w:basedOn w:val="Normal"/>
    <w:rsid w:val="00B91098"/>
    <w:pPr>
      <w:spacing w:after="120" w:line="240" w:lineRule="atLeast"/>
      <w:ind w:left="284" w:hanging="284"/>
    </w:pPr>
    <w:rPr>
      <w:sz w:val="18"/>
      <w:szCs w:val="20"/>
    </w:rPr>
  </w:style>
  <w:style w:type="character" w:styleId="FootnoteReference">
    <w:name w:val="footnote reference"/>
    <w:basedOn w:val="DefaultParagraphFont"/>
    <w:semiHidden/>
    <w:rsid w:val="00003360"/>
    <w:rPr>
      <w:vertAlign w:val="superscript"/>
    </w:rPr>
  </w:style>
  <w:style w:type="paragraph" w:styleId="TOC1">
    <w:name w:val="toc 1"/>
    <w:basedOn w:val="Normal"/>
    <w:next w:val="Normal"/>
    <w:rsid w:val="006041F2"/>
    <w:pPr>
      <w:tabs>
        <w:tab w:val="right" w:pos="9072"/>
      </w:tabs>
      <w:spacing w:before="200"/>
      <w:ind w:right="567"/>
    </w:pPr>
    <w:rPr>
      <w:b/>
    </w:rPr>
  </w:style>
  <w:style w:type="paragraph" w:styleId="TOC2">
    <w:name w:val="toc 2"/>
    <w:basedOn w:val="Normal"/>
    <w:next w:val="Normal"/>
    <w:rsid w:val="006041F2"/>
    <w:pPr>
      <w:tabs>
        <w:tab w:val="left" w:pos="567"/>
        <w:tab w:val="right" w:pos="9072"/>
      </w:tabs>
      <w:ind w:left="284" w:right="567"/>
    </w:pPr>
  </w:style>
  <w:style w:type="paragraph" w:styleId="TOC3">
    <w:name w:val="toc 3"/>
    <w:basedOn w:val="Normal"/>
    <w:next w:val="Normal"/>
    <w:autoRedefine/>
    <w:rsid w:val="006041F2"/>
    <w:pPr>
      <w:tabs>
        <w:tab w:val="right" w:pos="9072"/>
      </w:tabs>
      <w:ind w:left="567" w:right="567"/>
    </w:pPr>
  </w:style>
  <w:style w:type="paragraph" w:styleId="TOC4">
    <w:name w:val="toc 4"/>
    <w:basedOn w:val="Normal"/>
    <w:next w:val="Normal"/>
    <w:autoRedefine/>
    <w:rsid w:val="00D5152A"/>
    <w:pPr>
      <w:tabs>
        <w:tab w:val="right" w:pos="9072"/>
      </w:tabs>
      <w:ind w:left="851" w:right="567"/>
    </w:pPr>
  </w:style>
  <w:style w:type="paragraph" w:styleId="TOC5">
    <w:name w:val="toc 5"/>
    <w:basedOn w:val="Normal"/>
    <w:next w:val="Normal"/>
    <w:autoRedefine/>
    <w:rsid w:val="00D5152A"/>
    <w:pPr>
      <w:tabs>
        <w:tab w:val="right" w:pos="9072"/>
      </w:tabs>
      <w:ind w:left="1134" w:right="567"/>
    </w:pPr>
  </w:style>
  <w:style w:type="paragraph" w:customStyle="1" w:styleId="HeadingContents">
    <w:name w:val="Heading Contents"/>
    <w:basedOn w:val="BodyText"/>
    <w:rsid w:val="008E7FEE"/>
    <w:pPr>
      <w:keepNext/>
      <w:spacing w:after="0"/>
    </w:pPr>
    <w:rPr>
      <w:b/>
      <w:sz w:val="32"/>
    </w:rPr>
  </w:style>
  <w:style w:type="paragraph" w:customStyle="1" w:styleId="HeadingTable">
    <w:name w:val="Heading Table"/>
    <w:basedOn w:val="Normal"/>
    <w:rsid w:val="005E4C02"/>
    <w:pPr>
      <w:spacing w:line="260" w:lineRule="atLeast"/>
    </w:pPr>
    <w:rPr>
      <w:b/>
      <w:sz w:val="20"/>
    </w:rPr>
  </w:style>
  <w:style w:type="paragraph" w:customStyle="1" w:styleId="HeadingTableCentre">
    <w:name w:val="Heading Table Centre"/>
    <w:basedOn w:val="HeadingTable"/>
    <w:rsid w:val="005E4C02"/>
    <w:pPr>
      <w:jc w:val="center"/>
    </w:pPr>
  </w:style>
  <w:style w:type="paragraph" w:customStyle="1" w:styleId="BodyTextTable">
    <w:name w:val="Body Text Table"/>
    <w:basedOn w:val="BodyText"/>
    <w:rsid w:val="00415CDB"/>
    <w:pPr>
      <w:spacing w:after="180" w:line="260" w:lineRule="atLeast"/>
    </w:pPr>
    <w:rPr>
      <w:sz w:val="20"/>
    </w:rPr>
  </w:style>
  <w:style w:type="paragraph" w:customStyle="1" w:styleId="BodyTextTableLastLine">
    <w:name w:val="Body Text Table Last Line"/>
    <w:basedOn w:val="BodyTextTable"/>
    <w:rsid w:val="00415CDB"/>
    <w:pPr>
      <w:spacing w:after="0"/>
    </w:pPr>
  </w:style>
  <w:style w:type="paragraph" w:customStyle="1" w:styleId="BulletTableLevel1">
    <w:name w:val="Bullet Table Level 1"/>
    <w:basedOn w:val="BodyTextTable"/>
    <w:rsid w:val="00EA2ED4"/>
    <w:pPr>
      <w:numPr>
        <w:numId w:val="35"/>
      </w:numPr>
    </w:pPr>
  </w:style>
  <w:style w:type="paragraph" w:customStyle="1" w:styleId="BulletTableLevel2">
    <w:name w:val="Bullet Table Level 2"/>
    <w:basedOn w:val="BodyTextTable"/>
    <w:rsid w:val="00EA2ED4"/>
    <w:pPr>
      <w:numPr>
        <w:ilvl w:val="1"/>
        <w:numId w:val="35"/>
      </w:numPr>
    </w:pPr>
  </w:style>
  <w:style w:type="paragraph" w:customStyle="1" w:styleId="BulletTableLevel3">
    <w:name w:val="Bullet Table Level 3"/>
    <w:basedOn w:val="BodyTextTable"/>
    <w:rsid w:val="00EA2ED4"/>
    <w:pPr>
      <w:numPr>
        <w:ilvl w:val="2"/>
        <w:numId w:val="35"/>
      </w:numPr>
    </w:pPr>
  </w:style>
  <w:style w:type="paragraph" w:customStyle="1" w:styleId="NumbersTableLevel1">
    <w:name w:val="Numbers Table Level 1"/>
    <w:basedOn w:val="BodyTextTable"/>
    <w:rsid w:val="00A50E00"/>
    <w:pPr>
      <w:numPr>
        <w:numId w:val="26"/>
      </w:numPr>
    </w:pPr>
  </w:style>
  <w:style w:type="paragraph" w:customStyle="1" w:styleId="NumbersTableLevel2">
    <w:name w:val="Numbers Table Level 2"/>
    <w:basedOn w:val="BodyTextTable"/>
    <w:rsid w:val="00A50E00"/>
    <w:pPr>
      <w:numPr>
        <w:ilvl w:val="1"/>
        <w:numId w:val="26"/>
      </w:numPr>
    </w:pPr>
  </w:style>
  <w:style w:type="paragraph" w:customStyle="1" w:styleId="NumbersTableLevel3">
    <w:name w:val="Numbers Table Level 3"/>
    <w:basedOn w:val="BodyTextTable"/>
    <w:rsid w:val="00A50E00"/>
    <w:pPr>
      <w:numPr>
        <w:ilvl w:val="2"/>
        <w:numId w:val="26"/>
      </w:numPr>
    </w:pPr>
  </w:style>
  <w:style w:type="paragraph" w:customStyle="1" w:styleId="BodyTextTableLevel1">
    <w:name w:val="Body Text Table Level 1"/>
    <w:basedOn w:val="BodyTextTable"/>
    <w:rsid w:val="00A50E00"/>
    <w:pPr>
      <w:numPr>
        <w:numId w:val="27"/>
      </w:numPr>
      <w:ind w:left="369"/>
    </w:pPr>
  </w:style>
  <w:style w:type="paragraph" w:customStyle="1" w:styleId="BodyTextTableLevel2">
    <w:name w:val="Body Text Table Level 2"/>
    <w:basedOn w:val="BodyTextTable"/>
    <w:rsid w:val="00A50E00"/>
    <w:pPr>
      <w:numPr>
        <w:ilvl w:val="1"/>
        <w:numId w:val="27"/>
      </w:numPr>
      <w:ind w:left="737"/>
    </w:pPr>
  </w:style>
  <w:style w:type="paragraph" w:customStyle="1" w:styleId="BodyTextTableLevel3">
    <w:name w:val="Body Text Table Level 3"/>
    <w:basedOn w:val="BodyTextTable"/>
    <w:rsid w:val="00A50E00"/>
    <w:pPr>
      <w:numPr>
        <w:ilvl w:val="3"/>
        <w:numId w:val="26"/>
      </w:numPr>
    </w:pPr>
  </w:style>
  <w:style w:type="paragraph" w:styleId="Caption">
    <w:name w:val="caption"/>
    <w:basedOn w:val="Normal"/>
    <w:next w:val="BodyText"/>
    <w:qFormat/>
    <w:rsid w:val="00020010"/>
    <w:pPr>
      <w:spacing w:after="200"/>
    </w:pPr>
    <w:rPr>
      <w:b/>
      <w:bCs/>
      <w:sz w:val="20"/>
      <w:szCs w:val="20"/>
    </w:rPr>
  </w:style>
  <w:style w:type="paragraph" w:customStyle="1" w:styleId="WhiteSpace">
    <w:name w:val="White Space"/>
    <w:basedOn w:val="Normal"/>
    <w:rsid w:val="00020010"/>
    <w:pPr>
      <w:spacing w:line="240" w:lineRule="auto"/>
    </w:pPr>
    <w:rPr>
      <w:sz w:val="12"/>
    </w:rPr>
  </w:style>
  <w:style w:type="table" w:customStyle="1" w:styleId="TableDIA">
    <w:name w:val="Table DIA"/>
    <w:basedOn w:val="TableNormal"/>
    <w:rsid w:val="00900D4B"/>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2806A2"/>
    <w:pPr>
      <w:pageBreakBefore/>
      <w:numPr>
        <w:numId w:val="33"/>
      </w:numPr>
      <w:tabs>
        <w:tab w:val="left" w:pos="2268"/>
      </w:tabs>
      <w:spacing w:before="0"/>
      <w:outlineLvl w:val="7"/>
    </w:pPr>
  </w:style>
  <w:style w:type="paragraph" w:customStyle="1" w:styleId="Heading1Non-Contents">
    <w:name w:val="Heading 1 Non-Contents"/>
    <w:basedOn w:val="Normal"/>
    <w:next w:val="BodyText"/>
    <w:rsid w:val="00FE7A33"/>
    <w:pPr>
      <w:keepNext/>
      <w:spacing w:before="240" w:after="60"/>
    </w:pPr>
    <w:rPr>
      <w:b/>
      <w:kern w:val="32"/>
      <w:sz w:val="32"/>
    </w:rPr>
  </w:style>
  <w:style w:type="paragraph" w:styleId="TOC6">
    <w:name w:val="toc 6"/>
    <w:basedOn w:val="Normal"/>
    <w:next w:val="Normal"/>
    <w:autoRedefine/>
    <w:rsid w:val="00F33D14"/>
    <w:pPr>
      <w:tabs>
        <w:tab w:val="right" w:pos="9072"/>
      </w:tabs>
      <w:spacing w:before="200"/>
      <w:ind w:left="567" w:right="567" w:hanging="567"/>
    </w:pPr>
    <w:rPr>
      <w:b/>
    </w:rPr>
  </w:style>
  <w:style w:type="paragraph" w:styleId="TOC7">
    <w:name w:val="toc 7"/>
    <w:basedOn w:val="Normal"/>
    <w:next w:val="Normal"/>
    <w:autoRedefine/>
    <w:rsid w:val="00F22E82"/>
    <w:pPr>
      <w:tabs>
        <w:tab w:val="left" w:pos="567"/>
        <w:tab w:val="right" w:pos="9072"/>
      </w:tabs>
      <w:ind w:left="567" w:right="567" w:hanging="567"/>
    </w:pPr>
  </w:style>
  <w:style w:type="paragraph" w:styleId="TOC8">
    <w:name w:val="toc 8"/>
    <w:basedOn w:val="Normal"/>
    <w:next w:val="Normal"/>
    <w:autoRedefine/>
    <w:rsid w:val="00F33D14"/>
    <w:pPr>
      <w:tabs>
        <w:tab w:val="right" w:pos="9072"/>
      </w:tabs>
      <w:spacing w:before="200"/>
      <w:ind w:left="284" w:hanging="284"/>
    </w:pPr>
    <w:rPr>
      <w:b/>
    </w:rPr>
  </w:style>
  <w:style w:type="paragraph" w:customStyle="1" w:styleId="HeadingPage">
    <w:name w:val="Heading Page"/>
    <w:basedOn w:val="BodyText"/>
    <w:rsid w:val="002502D1"/>
    <w:pPr>
      <w:spacing w:before="400" w:after="60"/>
    </w:pPr>
    <w:rPr>
      <w:b/>
      <w:sz w:val="48"/>
    </w:rPr>
  </w:style>
  <w:style w:type="paragraph" w:customStyle="1" w:styleId="Heading2Non-Contents">
    <w:name w:val="Heading 2 Non-Contents"/>
    <w:basedOn w:val="BodyText"/>
    <w:rsid w:val="002A4BD9"/>
    <w:pPr>
      <w:keepNext/>
      <w:spacing w:before="240" w:after="60"/>
    </w:pPr>
    <w:rPr>
      <w:b/>
      <w:sz w:val="28"/>
    </w:rPr>
  </w:style>
  <w:style w:type="character" w:customStyle="1" w:styleId="Heading3Char">
    <w:name w:val="Heading 3 Char"/>
    <w:basedOn w:val="DefaultParagraphFont"/>
    <w:link w:val="Heading3"/>
    <w:rsid w:val="00F33D14"/>
    <w:rPr>
      <w:rFonts w:ascii="Arial" w:hAnsi="Arial" w:cs="Arial"/>
      <w:b/>
      <w:bCs/>
      <w:sz w:val="24"/>
      <w:szCs w:val="26"/>
      <w:lang w:val="en-NZ" w:eastAsia="en-US" w:bidi="ar-SA"/>
    </w:rPr>
  </w:style>
  <w:style w:type="paragraph" w:styleId="BalloonText">
    <w:name w:val="Balloon Text"/>
    <w:basedOn w:val="Normal"/>
    <w:semiHidden/>
    <w:rsid w:val="00F33D14"/>
    <w:rPr>
      <w:rFonts w:ascii="Tahoma" w:hAnsi="Tahoma" w:cs="Tahoma"/>
      <w:sz w:val="16"/>
      <w:szCs w:val="16"/>
    </w:rPr>
  </w:style>
  <w:style w:type="paragraph" w:styleId="TableofFigures">
    <w:name w:val="table of figures"/>
    <w:basedOn w:val="Normal"/>
    <w:next w:val="Normal"/>
    <w:semiHidden/>
    <w:rsid w:val="00297CC7"/>
    <w:pPr>
      <w:tabs>
        <w:tab w:val="right" w:pos="9072"/>
      </w:tabs>
    </w:pPr>
  </w:style>
  <w:style w:type="paragraph" w:customStyle="1" w:styleId="HeadingTableofTables">
    <w:name w:val="Heading Table of Tables"/>
    <w:basedOn w:val="HeadingContents"/>
    <w:next w:val="BodyText"/>
    <w:rsid w:val="00F33D14"/>
    <w:pPr>
      <w:spacing w:before="240" w:after="60"/>
    </w:pPr>
    <w:rPr>
      <w:sz w:val="28"/>
    </w:rPr>
  </w:style>
  <w:style w:type="paragraph" w:customStyle="1" w:styleId="HeadingTableofFigures">
    <w:name w:val="Heading Table of Figures"/>
    <w:basedOn w:val="HeadingTableofTables"/>
    <w:next w:val="BodyText"/>
    <w:rsid w:val="00F33D14"/>
    <w:rPr>
      <w:rFonts w:ascii="Arial Bold" w:hAnsi="Arial Bol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9EF"/>
    <w:pPr>
      <w:spacing w:line="280" w:lineRule="atLeast"/>
    </w:pPr>
    <w:rPr>
      <w:rFonts w:ascii="Arial" w:hAnsi="Arial"/>
      <w:sz w:val="22"/>
      <w:szCs w:val="24"/>
      <w:lang w:eastAsia="ja-JP"/>
    </w:rPr>
  </w:style>
  <w:style w:type="paragraph" w:styleId="Heading1">
    <w:name w:val="heading 1"/>
    <w:basedOn w:val="Normal"/>
    <w:next w:val="BodyText"/>
    <w:qFormat/>
    <w:rsid w:val="00EA491A"/>
    <w:pPr>
      <w:keepNext/>
      <w:spacing w:before="240" w:after="60"/>
      <w:outlineLvl w:val="0"/>
    </w:pPr>
    <w:rPr>
      <w:rFonts w:cs="Arial"/>
      <w:b/>
      <w:bCs/>
      <w:kern w:val="32"/>
      <w:sz w:val="32"/>
      <w:szCs w:val="32"/>
    </w:rPr>
  </w:style>
  <w:style w:type="paragraph" w:styleId="Heading2">
    <w:name w:val="heading 2"/>
    <w:basedOn w:val="Normal"/>
    <w:next w:val="BodyText"/>
    <w:qFormat/>
    <w:rsid w:val="00EA491A"/>
    <w:pPr>
      <w:keepNext/>
      <w:spacing w:before="240" w:after="60"/>
      <w:outlineLvl w:val="1"/>
    </w:pPr>
    <w:rPr>
      <w:rFonts w:cs="Arial"/>
      <w:b/>
      <w:bCs/>
      <w:iCs/>
      <w:sz w:val="28"/>
      <w:szCs w:val="28"/>
    </w:rPr>
  </w:style>
  <w:style w:type="paragraph" w:styleId="Heading3">
    <w:name w:val="heading 3"/>
    <w:basedOn w:val="Normal"/>
    <w:next w:val="BodyText"/>
    <w:link w:val="Heading3Char"/>
    <w:qFormat/>
    <w:rsid w:val="00EA491A"/>
    <w:pPr>
      <w:keepNext/>
      <w:spacing w:before="240" w:after="60"/>
      <w:outlineLvl w:val="2"/>
    </w:pPr>
    <w:rPr>
      <w:rFonts w:cs="Arial"/>
      <w:b/>
      <w:bCs/>
      <w:sz w:val="24"/>
      <w:szCs w:val="26"/>
    </w:rPr>
  </w:style>
  <w:style w:type="paragraph" w:styleId="Heading4">
    <w:name w:val="heading 4"/>
    <w:basedOn w:val="Normal"/>
    <w:next w:val="BodyText"/>
    <w:qFormat/>
    <w:rsid w:val="00EA491A"/>
    <w:pPr>
      <w:keepNext/>
      <w:spacing w:before="240" w:after="60"/>
      <w:outlineLvl w:val="3"/>
    </w:pPr>
    <w:rPr>
      <w:b/>
      <w:bCs/>
      <w:szCs w:val="28"/>
    </w:rPr>
  </w:style>
  <w:style w:type="paragraph" w:styleId="Heading5">
    <w:name w:val="heading 5"/>
    <w:basedOn w:val="Normal"/>
    <w:next w:val="BodyText"/>
    <w:qFormat/>
    <w:rsid w:val="00B263AE"/>
    <w:pPr>
      <w:keepNext/>
      <w:spacing w:before="240" w:after="60"/>
      <w:outlineLvl w:val="4"/>
    </w:pPr>
    <w:rPr>
      <w:b/>
      <w:bCs/>
      <w:i/>
      <w:iCs/>
      <w:szCs w:val="26"/>
    </w:rPr>
  </w:style>
  <w:style w:type="paragraph" w:styleId="Heading6">
    <w:name w:val="heading 6"/>
    <w:basedOn w:val="Normal"/>
    <w:next w:val="Normal"/>
    <w:qFormat/>
    <w:rsid w:val="00EA491A"/>
    <w:pPr>
      <w:spacing w:before="240" w:after="60"/>
      <w:outlineLvl w:val="5"/>
    </w:pPr>
    <w:rPr>
      <w:rFonts w:ascii="Times New Roman" w:hAnsi="Times New Roman"/>
      <w:b/>
      <w:bCs/>
      <w:szCs w:val="22"/>
    </w:rPr>
  </w:style>
  <w:style w:type="paragraph" w:styleId="Heading7">
    <w:name w:val="heading 7"/>
    <w:basedOn w:val="Normal"/>
    <w:next w:val="Normal"/>
    <w:qFormat/>
    <w:rsid w:val="00EA491A"/>
    <w:pPr>
      <w:spacing w:before="240" w:after="60"/>
      <w:outlineLvl w:val="6"/>
    </w:pPr>
    <w:rPr>
      <w:rFonts w:ascii="Times New Roman" w:hAnsi="Times New Roman"/>
      <w:sz w:val="24"/>
    </w:rPr>
  </w:style>
  <w:style w:type="paragraph" w:styleId="Heading8">
    <w:name w:val="heading 8"/>
    <w:basedOn w:val="Normal"/>
    <w:next w:val="Normal"/>
    <w:qFormat/>
    <w:rsid w:val="00EA491A"/>
    <w:pPr>
      <w:spacing w:before="240" w:after="60"/>
      <w:outlineLvl w:val="7"/>
    </w:pPr>
    <w:rPr>
      <w:rFonts w:ascii="Times New Roman" w:hAnsi="Times New Roman"/>
      <w:i/>
      <w:iCs/>
      <w:sz w:val="24"/>
    </w:rPr>
  </w:style>
  <w:style w:type="paragraph" w:styleId="Heading9">
    <w:name w:val="heading 9"/>
    <w:basedOn w:val="Normal"/>
    <w:next w:val="Normal"/>
    <w:qFormat/>
    <w:rsid w:val="00EA491A"/>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styleId="111111">
    <w:name w:val="Outline List 2"/>
    <w:basedOn w:val="NoList"/>
    <w:semiHidden/>
    <w:rsid w:val="00DB3B74"/>
    <w:pPr>
      <w:numPr>
        <w:numId w:val="30"/>
      </w:numPr>
    </w:pPr>
  </w:style>
  <w:style w:type="paragraph" w:styleId="BodyText">
    <w:name w:val="Body Text"/>
    <w:basedOn w:val="Normal"/>
    <w:rsid w:val="00EA491A"/>
    <w:pPr>
      <w:spacing w:after="200"/>
    </w:pPr>
  </w:style>
  <w:style w:type="numbering" w:styleId="1ai">
    <w:name w:val="Outline List 1"/>
    <w:basedOn w:val="NoList"/>
    <w:semiHidden/>
    <w:rsid w:val="00DB3B74"/>
    <w:pPr>
      <w:numPr>
        <w:numId w:val="31"/>
      </w:numPr>
    </w:pPr>
  </w:style>
  <w:style w:type="numbering" w:styleId="ArticleSection">
    <w:name w:val="Outline List 3"/>
    <w:basedOn w:val="NoList"/>
    <w:semiHidden/>
    <w:rsid w:val="00DB3B74"/>
    <w:pPr>
      <w:numPr>
        <w:numId w:val="32"/>
      </w:numPr>
    </w:pPr>
  </w:style>
  <w:style w:type="paragraph" w:styleId="BlockText">
    <w:name w:val="Block Text"/>
    <w:basedOn w:val="Normal"/>
    <w:semiHidden/>
    <w:rsid w:val="00DB3B74"/>
    <w:pPr>
      <w:spacing w:after="120"/>
      <w:ind w:left="1440" w:right="1440"/>
    </w:pPr>
  </w:style>
  <w:style w:type="paragraph" w:styleId="BodyText2">
    <w:name w:val="Body Text 2"/>
    <w:basedOn w:val="Normal"/>
    <w:semiHidden/>
    <w:rsid w:val="00DB3B74"/>
    <w:pPr>
      <w:spacing w:after="120" w:line="480" w:lineRule="auto"/>
    </w:pPr>
  </w:style>
  <w:style w:type="paragraph" w:styleId="BodyText3">
    <w:name w:val="Body Text 3"/>
    <w:basedOn w:val="Normal"/>
    <w:semiHidden/>
    <w:rsid w:val="00DB3B74"/>
    <w:pPr>
      <w:spacing w:after="120"/>
    </w:pPr>
    <w:rPr>
      <w:sz w:val="16"/>
      <w:szCs w:val="16"/>
    </w:rPr>
  </w:style>
  <w:style w:type="paragraph" w:styleId="BodyTextFirstIndent">
    <w:name w:val="Body Text First Indent"/>
    <w:basedOn w:val="BodyText"/>
    <w:semiHidden/>
    <w:rsid w:val="00DB3B74"/>
    <w:pPr>
      <w:spacing w:after="120"/>
      <w:ind w:firstLine="210"/>
    </w:pPr>
  </w:style>
  <w:style w:type="paragraph" w:styleId="BodyTextIndent">
    <w:name w:val="Body Text Indent"/>
    <w:basedOn w:val="Normal"/>
    <w:semiHidden/>
    <w:rsid w:val="00DB3B74"/>
    <w:pPr>
      <w:spacing w:after="120"/>
      <w:ind w:left="283"/>
    </w:pPr>
  </w:style>
  <w:style w:type="paragraph" w:styleId="BodyTextFirstIndent2">
    <w:name w:val="Body Text First Indent 2"/>
    <w:basedOn w:val="BodyTextIndent"/>
    <w:semiHidden/>
    <w:rsid w:val="00DB3B74"/>
    <w:pPr>
      <w:ind w:firstLine="210"/>
    </w:pPr>
  </w:style>
  <w:style w:type="paragraph" w:styleId="BodyTextIndent2">
    <w:name w:val="Body Text Indent 2"/>
    <w:basedOn w:val="Normal"/>
    <w:semiHidden/>
    <w:rsid w:val="00DB3B74"/>
    <w:pPr>
      <w:spacing w:after="120" w:line="480" w:lineRule="auto"/>
      <w:ind w:left="283"/>
    </w:pPr>
  </w:style>
  <w:style w:type="paragraph" w:styleId="BodyTextIndent3">
    <w:name w:val="Body Text Indent 3"/>
    <w:basedOn w:val="Normal"/>
    <w:semiHidden/>
    <w:rsid w:val="00DB3B74"/>
    <w:pPr>
      <w:spacing w:after="120"/>
      <w:ind w:left="283"/>
    </w:pPr>
    <w:rPr>
      <w:sz w:val="16"/>
      <w:szCs w:val="16"/>
    </w:rPr>
  </w:style>
  <w:style w:type="paragraph" w:styleId="Closing">
    <w:name w:val="Closing"/>
    <w:basedOn w:val="Normal"/>
    <w:semiHidden/>
    <w:rsid w:val="00DB3B74"/>
    <w:pPr>
      <w:ind w:left="4252"/>
    </w:pPr>
  </w:style>
  <w:style w:type="paragraph" w:styleId="Date">
    <w:name w:val="Date"/>
    <w:basedOn w:val="Normal"/>
    <w:next w:val="Normal"/>
    <w:semiHidden/>
    <w:rsid w:val="00DB3B74"/>
  </w:style>
  <w:style w:type="paragraph" w:styleId="E-mailSignature">
    <w:name w:val="E-mail Signature"/>
    <w:basedOn w:val="Normal"/>
    <w:semiHidden/>
    <w:rsid w:val="00EA491A"/>
  </w:style>
  <w:style w:type="character" w:styleId="Emphasis">
    <w:name w:val="Emphasis"/>
    <w:basedOn w:val="DefaultParagraphFont"/>
    <w:qFormat/>
    <w:rsid w:val="00EA491A"/>
    <w:rPr>
      <w:i/>
      <w:iCs/>
    </w:rPr>
  </w:style>
  <w:style w:type="paragraph" w:styleId="EnvelopeAddress">
    <w:name w:val="envelope address"/>
    <w:basedOn w:val="Normal"/>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EA491A"/>
    <w:rPr>
      <w:rFonts w:cs="Arial"/>
      <w:sz w:val="20"/>
      <w:szCs w:val="20"/>
    </w:rPr>
  </w:style>
  <w:style w:type="character" w:styleId="FollowedHyperlink">
    <w:name w:val="FollowedHyperlink"/>
    <w:basedOn w:val="DefaultParagraphFont"/>
    <w:semiHidden/>
    <w:rsid w:val="00EA491A"/>
    <w:rPr>
      <w:color w:val="800080"/>
      <w:u w:val="single"/>
    </w:rPr>
  </w:style>
  <w:style w:type="paragraph" w:styleId="Footer">
    <w:name w:val="footer"/>
    <w:basedOn w:val="Normal"/>
    <w:rsid w:val="00D5152A"/>
    <w:pPr>
      <w:spacing w:line="260" w:lineRule="atLeast"/>
    </w:pPr>
    <w:rPr>
      <w:sz w:val="18"/>
    </w:rPr>
  </w:style>
  <w:style w:type="paragraph" w:styleId="Header">
    <w:name w:val="header"/>
    <w:basedOn w:val="Normal"/>
    <w:rsid w:val="00206BA3"/>
    <w:rPr>
      <w:sz w:val="18"/>
    </w:rPr>
  </w:style>
  <w:style w:type="character" w:styleId="HTMLAcronym">
    <w:name w:val="HTML Acronym"/>
    <w:basedOn w:val="DefaultParagraphFont"/>
    <w:semiHidden/>
    <w:rsid w:val="00DB3B74"/>
  </w:style>
  <w:style w:type="paragraph" w:styleId="HTMLAddress">
    <w:name w:val="HTML Address"/>
    <w:basedOn w:val="Normal"/>
    <w:semiHidden/>
    <w:rsid w:val="00DB3B74"/>
    <w:rPr>
      <w:i/>
      <w:iCs/>
    </w:rPr>
  </w:style>
  <w:style w:type="character" w:styleId="HTMLCite">
    <w:name w:val="HTML Cite"/>
    <w:basedOn w:val="DefaultParagraphFont"/>
    <w:semiHidden/>
    <w:rsid w:val="00DB3B74"/>
    <w:rPr>
      <w:i/>
      <w:iCs/>
    </w:rPr>
  </w:style>
  <w:style w:type="character" w:styleId="HTMLCode">
    <w:name w:val="HTML Code"/>
    <w:basedOn w:val="DefaultParagraphFont"/>
    <w:semiHidden/>
    <w:rsid w:val="00DB3B74"/>
    <w:rPr>
      <w:rFonts w:ascii="Courier New" w:hAnsi="Courier New" w:cs="Courier New"/>
      <w:sz w:val="20"/>
      <w:szCs w:val="20"/>
    </w:rPr>
  </w:style>
  <w:style w:type="character" w:styleId="HTMLDefinition">
    <w:name w:val="HTML Definition"/>
    <w:basedOn w:val="DefaultParagraphFont"/>
    <w:semiHidden/>
    <w:rsid w:val="00DB3B74"/>
    <w:rPr>
      <w:i/>
      <w:iCs/>
    </w:rPr>
  </w:style>
  <w:style w:type="character" w:styleId="HTMLKeyboard">
    <w:name w:val="HTML Keyboard"/>
    <w:basedOn w:val="DefaultParagraphFont"/>
    <w:semiHidden/>
    <w:rsid w:val="00DB3B74"/>
    <w:rPr>
      <w:rFonts w:ascii="Courier New" w:hAnsi="Courier New" w:cs="Courier New"/>
      <w:sz w:val="20"/>
      <w:szCs w:val="20"/>
    </w:rPr>
  </w:style>
  <w:style w:type="paragraph" w:styleId="HTMLPreformatted">
    <w:name w:val="HTML Preformatted"/>
    <w:basedOn w:val="Normal"/>
    <w:semiHidden/>
    <w:rsid w:val="00DB3B74"/>
    <w:rPr>
      <w:rFonts w:ascii="Courier New" w:hAnsi="Courier New" w:cs="Courier New"/>
      <w:sz w:val="20"/>
      <w:szCs w:val="20"/>
    </w:rPr>
  </w:style>
  <w:style w:type="character" w:styleId="HTMLSample">
    <w:name w:val="HTML Sample"/>
    <w:basedOn w:val="DefaultParagraphFont"/>
    <w:semiHidden/>
    <w:rsid w:val="00DB3B74"/>
    <w:rPr>
      <w:rFonts w:ascii="Courier New" w:hAnsi="Courier New" w:cs="Courier New"/>
    </w:rPr>
  </w:style>
  <w:style w:type="character" w:styleId="HTMLTypewriter">
    <w:name w:val="HTML Typewriter"/>
    <w:basedOn w:val="DefaultParagraphFont"/>
    <w:semiHidden/>
    <w:rsid w:val="00DB3B74"/>
    <w:rPr>
      <w:rFonts w:ascii="Courier New" w:hAnsi="Courier New" w:cs="Courier New"/>
      <w:sz w:val="20"/>
      <w:szCs w:val="20"/>
    </w:rPr>
  </w:style>
  <w:style w:type="character" w:styleId="HTMLVariable">
    <w:name w:val="HTML Variable"/>
    <w:basedOn w:val="DefaultParagraphFont"/>
    <w:semiHidden/>
    <w:rsid w:val="00DB3B74"/>
    <w:rPr>
      <w:i/>
      <w:iCs/>
    </w:rPr>
  </w:style>
  <w:style w:type="character" w:styleId="Hyperlink">
    <w:name w:val="Hyperlink"/>
    <w:rsid w:val="000E7D7B"/>
    <w:rPr>
      <w:color w:val="0000FF"/>
      <w:u w:val="single"/>
      <w:lang/>
    </w:rPr>
  </w:style>
  <w:style w:type="character" w:styleId="LineNumber">
    <w:name w:val="line number"/>
    <w:basedOn w:val="DefaultParagraphFont"/>
    <w:semiHidden/>
    <w:rsid w:val="00DB3B74"/>
  </w:style>
  <w:style w:type="paragraph" w:styleId="List">
    <w:name w:val="List"/>
    <w:basedOn w:val="Normal"/>
    <w:semiHidden/>
    <w:rsid w:val="00DB3B74"/>
    <w:pPr>
      <w:ind w:left="283" w:hanging="283"/>
    </w:pPr>
  </w:style>
  <w:style w:type="paragraph" w:styleId="List2">
    <w:name w:val="List 2"/>
    <w:basedOn w:val="Normal"/>
    <w:semiHidden/>
    <w:rsid w:val="00DB3B74"/>
    <w:pPr>
      <w:ind w:left="566" w:hanging="283"/>
    </w:pPr>
  </w:style>
  <w:style w:type="paragraph" w:styleId="List3">
    <w:name w:val="List 3"/>
    <w:basedOn w:val="Normal"/>
    <w:semiHidden/>
    <w:rsid w:val="00DB3B74"/>
    <w:pPr>
      <w:ind w:left="849" w:hanging="283"/>
    </w:pPr>
  </w:style>
  <w:style w:type="paragraph" w:styleId="List4">
    <w:name w:val="List 4"/>
    <w:basedOn w:val="Normal"/>
    <w:semiHidden/>
    <w:rsid w:val="00DB3B74"/>
    <w:pPr>
      <w:ind w:left="1132" w:hanging="283"/>
    </w:pPr>
  </w:style>
  <w:style w:type="paragraph" w:styleId="List5">
    <w:name w:val="List 5"/>
    <w:basedOn w:val="Normal"/>
    <w:semiHidden/>
    <w:rsid w:val="00DB3B74"/>
    <w:pPr>
      <w:ind w:left="1415" w:hanging="283"/>
    </w:pPr>
  </w:style>
  <w:style w:type="paragraph" w:styleId="ListBullet">
    <w:name w:val="List Bullet"/>
    <w:basedOn w:val="Normal"/>
    <w:semiHidden/>
    <w:rsid w:val="00DB3B74"/>
    <w:pPr>
      <w:numPr>
        <w:numId w:val="4"/>
      </w:numPr>
    </w:pPr>
  </w:style>
  <w:style w:type="paragraph" w:styleId="ListBullet2">
    <w:name w:val="List Bullet 2"/>
    <w:basedOn w:val="Normal"/>
    <w:semiHidden/>
    <w:rsid w:val="00DB3B74"/>
    <w:pPr>
      <w:numPr>
        <w:numId w:val="5"/>
      </w:numPr>
    </w:pPr>
  </w:style>
  <w:style w:type="paragraph" w:styleId="ListBullet3">
    <w:name w:val="List Bullet 3"/>
    <w:basedOn w:val="Normal"/>
    <w:semiHidden/>
    <w:rsid w:val="00DB3B74"/>
    <w:pPr>
      <w:numPr>
        <w:numId w:val="6"/>
      </w:numPr>
    </w:pPr>
  </w:style>
  <w:style w:type="paragraph" w:styleId="ListBullet4">
    <w:name w:val="List Bullet 4"/>
    <w:basedOn w:val="Normal"/>
    <w:semiHidden/>
    <w:rsid w:val="00DB3B74"/>
    <w:pPr>
      <w:numPr>
        <w:numId w:val="7"/>
      </w:numPr>
    </w:pPr>
  </w:style>
  <w:style w:type="paragraph" w:styleId="ListBullet5">
    <w:name w:val="List Bullet 5"/>
    <w:basedOn w:val="Normal"/>
    <w:semiHidden/>
    <w:rsid w:val="00DB3B74"/>
    <w:pPr>
      <w:numPr>
        <w:numId w:val="8"/>
      </w:numPr>
    </w:pPr>
  </w:style>
  <w:style w:type="paragraph" w:styleId="ListContinue">
    <w:name w:val="List Continue"/>
    <w:basedOn w:val="Normal"/>
    <w:semiHidden/>
    <w:rsid w:val="00DB3B74"/>
    <w:pPr>
      <w:spacing w:after="120"/>
      <w:ind w:left="283"/>
    </w:pPr>
  </w:style>
  <w:style w:type="paragraph" w:styleId="ListContinue2">
    <w:name w:val="List Continue 2"/>
    <w:basedOn w:val="Normal"/>
    <w:semiHidden/>
    <w:rsid w:val="00DB3B74"/>
    <w:pPr>
      <w:spacing w:after="120"/>
      <w:ind w:left="566"/>
    </w:pPr>
  </w:style>
  <w:style w:type="paragraph" w:styleId="ListContinue3">
    <w:name w:val="List Continue 3"/>
    <w:basedOn w:val="Normal"/>
    <w:semiHidden/>
    <w:rsid w:val="00DB3B74"/>
    <w:pPr>
      <w:spacing w:after="120"/>
      <w:ind w:left="849"/>
    </w:pPr>
  </w:style>
  <w:style w:type="paragraph" w:styleId="ListContinue4">
    <w:name w:val="List Continue 4"/>
    <w:basedOn w:val="Normal"/>
    <w:semiHidden/>
    <w:rsid w:val="00DB3B74"/>
    <w:pPr>
      <w:spacing w:after="120"/>
      <w:ind w:left="1132"/>
    </w:pPr>
  </w:style>
  <w:style w:type="paragraph" w:styleId="ListContinue5">
    <w:name w:val="List Continue 5"/>
    <w:basedOn w:val="Normal"/>
    <w:semiHidden/>
    <w:rsid w:val="00DB3B74"/>
    <w:pPr>
      <w:spacing w:after="120"/>
      <w:ind w:left="1415"/>
    </w:pPr>
  </w:style>
  <w:style w:type="paragraph" w:styleId="ListNumber">
    <w:name w:val="List Number"/>
    <w:basedOn w:val="Normal"/>
    <w:semiHidden/>
    <w:rsid w:val="00DB3B74"/>
    <w:pPr>
      <w:numPr>
        <w:numId w:val="9"/>
      </w:numPr>
    </w:pPr>
  </w:style>
  <w:style w:type="paragraph" w:styleId="ListNumber2">
    <w:name w:val="List Number 2"/>
    <w:basedOn w:val="Normal"/>
    <w:semiHidden/>
    <w:rsid w:val="00DB3B74"/>
    <w:pPr>
      <w:numPr>
        <w:numId w:val="10"/>
      </w:numPr>
    </w:pPr>
  </w:style>
  <w:style w:type="paragraph" w:styleId="ListNumber3">
    <w:name w:val="List Number 3"/>
    <w:basedOn w:val="Normal"/>
    <w:semiHidden/>
    <w:rsid w:val="00DB3B74"/>
    <w:pPr>
      <w:numPr>
        <w:numId w:val="11"/>
      </w:numPr>
    </w:pPr>
  </w:style>
  <w:style w:type="paragraph" w:styleId="ListNumber4">
    <w:name w:val="List Number 4"/>
    <w:basedOn w:val="Normal"/>
    <w:semiHidden/>
    <w:rsid w:val="00DB3B74"/>
    <w:pPr>
      <w:numPr>
        <w:numId w:val="12"/>
      </w:numPr>
    </w:pPr>
  </w:style>
  <w:style w:type="paragraph" w:styleId="ListNumber5">
    <w:name w:val="List Number 5"/>
    <w:basedOn w:val="Normal"/>
    <w:semiHidden/>
    <w:rsid w:val="00DB3B74"/>
    <w:pPr>
      <w:numPr>
        <w:numId w:val="13"/>
      </w:numPr>
    </w:pPr>
  </w:style>
  <w:style w:type="paragraph" w:styleId="MessageHeader">
    <w:name w:val="Message Header"/>
    <w:basedOn w:val="Normal"/>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DB3B74"/>
    <w:rPr>
      <w:rFonts w:ascii="Times New Roman" w:hAnsi="Times New Roman"/>
      <w:sz w:val="24"/>
    </w:rPr>
  </w:style>
  <w:style w:type="paragraph" w:styleId="NormalIndent">
    <w:name w:val="Normal Indent"/>
    <w:basedOn w:val="Normal"/>
    <w:semiHidden/>
    <w:rsid w:val="00DB3B74"/>
    <w:pPr>
      <w:ind w:left="709"/>
    </w:pPr>
  </w:style>
  <w:style w:type="paragraph" w:styleId="NoteHeading">
    <w:name w:val="Note Heading"/>
    <w:basedOn w:val="Normal"/>
    <w:next w:val="Normal"/>
    <w:semiHidden/>
    <w:rsid w:val="00DB3B74"/>
  </w:style>
  <w:style w:type="character" w:styleId="PageNumber">
    <w:name w:val="page number"/>
    <w:basedOn w:val="DefaultParagraphFont"/>
    <w:rsid w:val="00206BA3"/>
    <w:rPr>
      <w:sz w:val="18"/>
    </w:rPr>
  </w:style>
  <w:style w:type="paragraph" w:styleId="PlainText">
    <w:name w:val="Plain Text"/>
    <w:basedOn w:val="Normal"/>
    <w:semiHidden/>
    <w:rsid w:val="00EA491A"/>
    <w:rPr>
      <w:rFonts w:ascii="Courier New" w:hAnsi="Courier New" w:cs="Courier New"/>
      <w:sz w:val="20"/>
      <w:szCs w:val="20"/>
    </w:rPr>
  </w:style>
  <w:style w:type="paragraph" w:styleId="Salutation">
    <w:name w:val="Salutation"/>
    <w:basedOn w:val="Normal"/>
    <w:next w:val="Normal"/>
    <w:semiHidden/>
    <w:rsid w:val="00DB3B74"/>
  </w:style>
  <w:style w:type="paragraph" w:styleId="Signature">
    <w:name w:val="Signature"/>
    <w:basedOn w:val="Normal"/>
    <w:semiHidden/>
    <w:rsid w:val="00DB3B74"/>
    <w:pPr>
      <w:ind w:left="4252"/>
    </w:pPr>
  </w:style>
  <w:style w:type="character" w:styleId="Strong">
    <w:name w:val="Strong"/>
    <w:basedOn w:val="DefaultParagraphFont"/>
    <w:qFormat/>
    <w:rsid w:val="00DB3B74"/>
    <w:rPr>
      <w:b/>
      <w:bCs/>
    </w:rPr>
  </w:style>
  <w:style w:type="paragraph" w:styleId="Subtitle">
    <w:name w:val="Subtitle"/>
    <w:basedOn w:val="Normal"/>
    <w:qFormat/>
    <w:rsid w:val="00DB3B74"/>
    <w:pPr>
      <w:spacing w:after="60"/>
      <w:jc w:val="center"/>
      <w:outlineLvl w:val="1"/>
    </w:pPr>
    <w:rPr>
      <w:rFonts w:cs="Arial"/>
      <w:sz w:val="24"/>
    </w:rPr>
  </w:style>
  <w:style w:type="table" w:styleId="Table3Deffects1">
    <w:name w:val="Table 3D effects 1"/>
    <w:basedOn w:val="TableNormal"/>
    <w:semiHidden/>
    <w:rsid w:val="00DB3B74"/>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3B74"/>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B3B74"/>
    <w:pPr>
      <w:spacing w:before="240" w:after="60"/>
      <w:jc w:val="center"/>
      <w:outlineLvl w:val="0"/>
    </w:pPr>
    <w:rPr>
      <w:rFonts w:cs="Arial"/>
      <w:b/>
      <w:bCs/>
      <w:kern w:val="28"/>
      <w:sz w:val="32"/>
      <w:szCs w:val="32"/>
    </w:rPr>
  </w:style>
  <w:style w:type="paragraph" w:customStyle="1" w:styleId="BodyTextIndentLevel1">
    <w:name w:val="Body Text Indent Level 1"/>
    <w:basedOn w:val="BodyText"/>
    <w:rsid w:val="00EA491A"/>
    <w:pPr>
      <w:ind w:left="709"/>
    </w:pPr>
  </w:style>
  <w:style w:type="paragraph" w:customStyle="1" w:styleId="BodyTextIndentLevel2">
    <w:name w:val="Body Text Indent Level 2"/>
    <w:basedOn w:val="BodyText"/>
    <w:rsid w:val="00EA491A"/>
    <w:pPr>
      <w:ind w:left="1276"/>
    </w:pPr>
  </w:style>
  <w:style w:type="paragraph" w:customStyle="1" w:styleId="BodyTextIndentLevel3">
    <w:name w:val="Body Text Indent Level 3"/>
    <w:basedOn w:val="BodyText"/>
    <w:rsid w:val="00E73AA8"/>
    <w:pPr>
      <w:numPr>
        <w:ilvl w:val="4"/>
        <w:numId w:val="48"/>
      </w:numPr>
    </w:pPr>
  </w:style>
  <w:style w:type="paragraph" w:customStyle="1" w:styleId="SingleSpacedParagraph">
    <w:name w:val="Single Spaced Paragraph"/>
    <w:basedOn w:val="Normal"/>
    <w:rsid w:val="000F61AF"/>
  </w:style>
  <w:style w:type="paragraph" w:customStyle="1" w:styleId="HeadingNumberLevel1">
    <w:name w:val="Heading Number Level 1"/>
    <w:basedOn w:val="Heading1"/>
    <w:next w:val="BodyTextIndentLevel1"/>
    <w:rsid w:val="00D5152A"/>
    <w:pPr>
      <w:numPr>
        <w:numId w:val="48"/>
      </w:numPr>
      <w:outlineLvl w:val="5"/>
    </w:pPr>
  </w:style>
  <w:style w:type="paragraph" w:customStyle="1" w:styleId="HeadingNumberLevel2">
    <w:name w:val="Heading Number Level 2"/>
    <w:basedOn w:val="Heading2"/>
    <w:next w:val="BodyTextIndentLevel1"/>
    <w:rsid w:val="00D5152A"/>
    <w:pPr>
      <w:numPr>
        <w:ilvl w:val="1"/>
        <w:numId w:val="48"/>
      </w:numPr>
      <w:outlineLvl w:val="6"/>
    </w:pPr>
  </w:style>
  <w:style w:type="paragraph" w:customStyle="1" w:styleId="HeadingNumberLevel3">
    <w:name w:val="Heading Number Level 3"/>
    <w:basedOn w:val="BodyText"/>
    <w:rsid w:val="00D5152A"/>
    <w:pPr>
      <w:numPr>
        <w:ilvl w:val="2"/>
        <w:numId w:val="48"/>
      </w:numPr>
    </w:pPr>
  </w:style>
  <w:style w:type="paragraph" w:customStyle="1" w:styleId="HeadingNumberLevel4">
    <w:name w:val="Heading Number Level 4"/>
    <w:basedOn w:val="BodyText"/>
    <w:rsid w:val="00D5152A"/>
    <w:pPr>
      <w:numPr>
        <w:ilvl w:val="3"/>
        <w:numId w:val="48"/>
      </w:numPr>
    </w:pPr>
  </w:style>
  <w:style w:type="paragraph" w:customStyle="1" w:styleId="NumbersLevel1">
    <w:name w:val="Numbers Level 1"/>
    <w:basedOn w:val="BodyText"/>
    <w:rsid w:val="00E73AA8"/>
    <w:pPr>
      <w:numPr>
        <w:numId w:val="16"/>
      </w:numPr>
    </w:pPr>
  </w:style>
  <w:style w:type="paragraph" w:customStyle="1" w:styleId="NumbersLevel2">
    <w:name w:val="Numbers Level 2"/>
    <w:basedOn w:val="BodyText"/>
    <w:rsid w:val="00E73AA8"/>
    <w:pPr>
      <w:numPr>
        <w:ilvl w:val="1"/>
        <w:numId w:val="16"/>
      </w:numPr>
    </w:pPr>
  </w:style>
  <w:style w:type="paragraph" w:customStyle="1" w:styleId="NumbersLevel3">
    <w:name w:val="Numbers Level 3"/>
    <w:basedOn w:val="BodyText"/>
    <w:rsid w:val="00E73AA8"/>
    <w:pPr>
      <w:numPr>
        <w:ilvl w:val="2"/>
        <w:numId w:val="16"/>
      </w:numPr>
    </w:pPr>
  </w:style>
  <w:style w:type="paragraph" w:customStyle="1" w:styleId="NumbersLevel4">
    <w:name w:val="Numbers Level 4"/>
    <w:basedOn w:val="BodyText"/>
    <w:rsid w:val="00E73AA8"/>
    <w:pPr>
      <w:numPr>
        <w:ilvl w:val="3"/>
        <w:numId w:val="16"/>
      </w:numPr>
    </w:pPr>
  </w:style>
  <w:style w:type="paragraph" w:customStyle="1" w:styleId="BulletLevel1">
    <w:name w:val="Bullet Level 1"/>
    <w:basedOn w:val="BodyText"/>
    <w:rsid w:val="0058206B"/>
    <w:pPr>
      <w:numPr>
        <w:numId w:val="34"/>
      </w:numPr>
    </w:pPr>
  </w:style>
  <w:style w:type="paragraph" w:customStyle="1" w:styleId="BulletLevel2">
    <w:name w:val="Bullet Level 2"/>
    <w:basedOn w:val="BodyText"/>
    <w:rsid w:val="0058206B"/>
    <w:pPr>
      <w:numPr>
        <w:ilvl w:val="1"/>
        <w:numId w:val="34"/>
      </w:numPr>
    </w:pPr>
  </w:style>
  <w:style w:type="paragraph" w:customStyle="1" w:styleId="BulletLevel3">
    <w:name w:val="Bullet Level 3"/>
    <w:basedOn w:val="BodyText"/>
    <w:rsid w:val="0058206B"/>
    <w:pPr>
      <w:numPr>
        <w:ilvl w:val="2"/>
        <w:numId w:val="34"/>
      </w:numPr>
    </w:pPr>
  </w:style>
  <w:style w:type="paragraph" w:customStyle="1" w:styleId="BodyTextBulletIndentLevel1">
    <w:name w:val="Body Text Bullet Indent Level 1"/>
    <w:basedOn w:val="BodyText"/>
    <w:rsid w:val="00C238D9"/>
    <w:pPr>
      <w:ind w:left="567"/>
    </w:pPr>
  </w:style>
  <w:style w:type="paragraph" w:customStyle="1" w:styleId="BodyTextBulletIndentLevel2">
    <w:name w:val="Body Text Bullet Indent Level 2"/>
    <w:basedOn w:val="BodyText"/>
    <w:rsid w:val="00C238D9"/>
    <w:pPr>
      <w:ind w:left="1134"/>
    </w:pPr>
  </w:style>
  <w:style w:type="paragraph" w:customStyle="1" w:styleId="BodyTextBulletIndentLevel3">
    <w:name w:val="Body Text Bullet Indent Level 3"/>
    <w:basedOn w:val="BodyText"/>
    <w:rsid w:val="00C238D9"/>
    <w:pPr>
      <w:ind w:left="1701"/>
    </w:pPr>
  </w:style>
  <w:style w:type="paragraph" w:customStyle="1" w:styleId="ListAlpha">
    <w:name w:val="List Alpha"/>
    <w:basedOn w:val="BodyText"/>
    <w:rsid w:val="00BD137C"/>
    <w:pPr>
      <w:numPr>
        <w:numId w:val="18"/>
      </w:numPr>
    </w:pPr>
  </w:style>
  <w:style w:type="paragraph" w:customStyle="1" w:styleId="ListNumeric">
    <w:name w:val="List Numeric"/>
    <w:basedOn w:val="BodyText"/>
    <w:rsid w:val="00BD137C"/>
    <w:pPr>
      <w:numPr>
        <w:numId w:val="19"/>
      </w:numPr>
    </w:pPr>
  </w:style>
  <w:style w:type="paragraph" w:styleId="FootnoteText">
    <w:name w:val="footnote text"/>
    <w:basedOn w:val="Normal"/>
    <w:rsid w:val="00B91098"/>
    <w:pPr>
      <w:spacing w:after="120" w:line="240" w:lineRule="atLeast"/>
      <w:ind w:left="284" w:hanging="284"/>
    </w:pPr>
    <w:rPr>
      <w:sz w:val="18"/>
      <w:szCs w:val="20"/>
    </w:rPr>
  </w:style>
  <w:style w:type="character" w:styleId="FootnoteReference">
    <w:name w:val="footnote reference"/>
    <w:basedOn w:val="DefaultParagraphFont"/>
    <w:semiHidden/>
    <w:rsid w:val="00003360"/>
    <w:rPr>
      <w:vertAlign w:val="superscript"/>
    </w:rPr>
  </w:style>
  <w:style w:type="paragraph" w:styleId="TOC1">
    <w:name w:val="toc 1"/>
    <w:basedOn w:val="Normal"/>
    <w:next w:val="Normal"/>
    <w:rsid w:val="006041F2"/>
    <w:pPr>
      <w:tabs>
        <w:tab w:val="right" w:pos="9072"/>
      </w:tabs>
      <w:spacing w:before="200"/>
      <w:ind w:right="567"/>
    </w:pPr>
    <w:rPr>
      <w:b/>
    </w:rPr>
  </w:style>
  <w:style w:type="paragraph" w:styleId="TOC2">
    <w:name w:val="toc 2"/>
    <w:basedOn w:val="Normal"/>
    <w:next w:val="Normal"/>
    <w:rsid w:val="006041F2"/>
    <w:pPr>
      <w:tabs>
        <w:tab w:val="left" w:pos="567"/>
        <w:tab w:val="right" w:pos="9072"/>
      </w:tabs>
      <w:ind w:left="284" w:right="567"/>
    </w:pPr>
  </w:style>
  <w:style w:type="paragraph" w:styleId="TOC3">
    <w:name w:val="toc 3"/>
    <w:basedOn w:val="Normal"/>
    <w:next w:val="Normal"/>
    <w:autoRedefine/>
    <w:rsid w:val="006041F2"/>
    <w:pPr>
      <w:tabs>
        <w:tab w:val="right" w:pos="9072"/>
      </w:tabs>
      <w:ind w:left="567" w:right="567"/>
    </w:pPr>
  </w:style>
  <w:style w:type="paragraph" w:styleId="TOC4">
    <w:name w:val="toc 4"/>
    <w:basedOn w:val="Normal"/>
    <w:next w:val="Normal"/>
    <w:autoRedefine/>
    <w:rsid w:val="00D5152A"/>
    <w:pPr>
      <w:tabs>
        <w:tab w:val="right" w:pos="9072"/>
      </w:tabs>
      <w:ind w:left="851" w:right="567"/>
    </w:pPr>
  </w:style>
  <w:style w:type="paragraph" w:styleId="TOC5">
    <w:name w:val="toc 5"/>
    <w:basedOn w:val="Normal"/>
    <w:next w:val="Normal"/>
    <w:autoRedefine/>
    <w:rsid w:val="00D5152A"/>
    <w:pPr>
      <w:tabs>
        <w:tab w:val="right" w:pos="9072"/>
      </w:tabs>
      <w:ind w:left="1134" w:right="567"/>
    </w:pPr>
  </w:style>
  <w:style w:type="paragraph" w:customStyle="1" w:styleId="HeadingContents">
    <w:name w:val="Heading Contents"/>
    <w:basedOn w:val="BodyText"/>
    <w:rsid w:val="008E7FEE"/>
    <w:pPr>
      <w:keepNext/>
      <w:spacing w:after="0"/>
    </w:pPr>
    <w:rPr>
      <w:b/>
      <w:sz w:val="32"/>
    </w:rPr>
  </w:style>
  <w:style w:type="paragraph" w:customStyle="1" w:styleId="HeadingTable">
    <w:name w:val="Heading Table"/>
    <w:basedOn w:val="Normal"/>
    <w:rsid w:val="005E4C02"/>
    <w:pPr>
      <w:spacing w:line="260" w:lineRule="atLeast"/>
    </w:pPr>
    <w:rPr>
      <w:b/>
      <w:sz w:val="20"/>
    </w:rPr>
  </w:style>
  <w:style w:type="paragraph" w:customStyle="1" w:styleId="HeadingTableCentre">
    <w:name w:val="Heading Table Centre"/>
    <w:basedOn w:val="HeadingTable"/>
    <w:rsid w:val="005E4C02"/>
    <w:pPr>
      <w:jc w:val="center"/>
    </w:pPr>
  </w:style>
  <w:style w:type="paragraph" w:customStyle="1" w:styleId="BodyTextTable">
    <w:name w:val="Body Text Table"/>
    <w:basedOn w:val="BodyText"/>
    <w:rsid w:val="00415CDB"/>
    <w:pPr>
      <w:spacing w:after="180" w:line="260" w:lineRule="atLeast"/>
    </w:pPr>
    <w:rPr>
      <w:sz w:val="20"/>
    </w:rPr>
  </w:style>
  <w:style w:type="paragraph" w:customStyle="1" w:styleId="BodyTextTableLastLine">
    <w:name w:val="Body Text Table Last Line"/>
    <w:basedOn w:val="BodyTextTable"/>
    <w:rsid w:val="00415CDB"/>
    <w:pPr>
      <w:spacing w:after="0"/>
    </w:pPr>
  </w:style>
  <w:style w:type="paragraph" w:customStyle="1" w:styleId="BulletTableLevel1">
    <w:name w:val="Bullet Table Level 1"/>
    <w:basedOn w:val="BodyTextTable"/>
    <w:rsid w:val="00EA2ED4"/>
    <w:pPr>
      <w:numPr>
        <w:numId w:val="35"/>
      </w:numPr>
    </w:pPr>
  </w:style>
  <w:style w:type="paragraph" w:customStyle="1" w:styleId="BulletTableLevel2">
    <w:name w:val="Bullet Table Level 2"/>
    <w:basedOn w:val="BodyTextTable"/>
    <w:rsid w:val="00EA2ED4"/>
    <w:pPr>
      <w:numPr>
        <w:ilvl w:val="1"/>
        <w:numId w:val="35"/>
      </w:numPr>
    </w:pPr>
  </w:style>
  <w:style w:type="paragraph" w:customStyle="1" w:styleId="BulletTableLevel3">
    <w:name w:val="Bullet Table Level 3"/>
    <w:basedOn w:val="BodyTextTable"/>
    <w:rsid w:val="00EA2ED4"/>
    <w:pPr>
      <w:numPr>
        <w:ilvl w:val="2"/>
        <w:numId w:val="35"/>
      </w:numPr>
    </w:pPr>
  </w:style>
  <w:style w:type="paragraph" w:customStyle="1" w:styleId="NumbersTableLevel1">
    <w:name w:val="Numbers Table Level 1"/>
    <w:basedOn w:val="BodyTextTable"/>
    <w:rsid w:val="00A50E00"/>
    <w:pPr>
      <w:numPr>
        <w:numId w:val="26"/>
      </w:numPr>
    </w:pPr>
  </w:style>
  <w:style w:type="paragraph" w:customStyle="1" w:styleId="NumbersTableLevel2">
    <w:name w:val="Numbers Table Level 2"/>
    <w:basedOn w:val="BodyTextTable"/>
    <w:rsid w:val="00A50E00"/>
    <w:pPr>
      <w:numPr>
        <w:ilvl w:val="1"/>
        <w:numId w:val="26"/>
      </w:numPr>
    </w:pPr>
  </w:style>
  <w:style w:type="paragraph" w:customStyle="1" w:styleId="NumbersTableLevel3">
    <w:name w:val="Numbers Table Level 3"/>
    <w:basedOn w:val="BodyTextTable"/>
    <w:rsid w:val="00A50E00"/>
    <w:pPr>
      <w:numPr>
        <w:ilvl w:val="2"/>
        <w:numId w:val="26"/>
      </w:numPr>
    </w:pPr>
  </w:style>
  <w:style w:type="paragraph" w:customStyle="1" w:styleId="BodyTextTableLevel1">
    <w:name w:val="Body Text Table Level 1"/>
    <w:basedOn w:val="BodyTextTable"/>
    <w:rsid w:val="00A50E00"/>
    <w:pPr>
      <w:numPr>
        <w:numId w:val="27"/>
      </w:numPr>
      <w:ind w:left="369"/>
    </w:pPr>
  </w:style>
  <w:style w:type="paragraph" w:customStyle="1" w:styleId="BodyTextTableLevel2">
    <w:name w:val="Body Text Table Level 2"/>
    <w:basedOn w:val="BodyTextTable"/>
    <w:rsid w:val="00A50E00"/>
    <w:pPr>
      <w:numPr>
        <w:ilvl w:val="1"/>
        <w:numId w:val="27"/>
      </w:numPr>
      <w:ind w:left="737"/>
    </w:pPr>
  </w:style>
  <w:style w:type="paragraph" w:customStyle="1" w:styleId="BodyTextTableLevel3">
    <w:name w:val="Body Text Table Level 3"/>
    <w:basedOn w:val="BodyTextTable"/>
    <w:rsid w:val="00A50E00"/>
    <w:pPr>
      <w:numPr>
        <w:ilvl w:val="3"/>
        <w:numId w:val="26"/>
      </w:numPr>
    </w:pPr>
  </w:style>
  <w:style w:type="paragraph" w:styleId="Caption">
    <w:name w:val="caption"/>
    <w:basedOn w:val="Normal"/>
    <w:next w:val="BodyText"/>
    <w:qFormat/>
    <w:rsid w:val="00020010"/>
    <w:pPr>
      <w:spacing w:after="200"/>
    </w:pPr>
    <w:rPr>
      <w:b/>
      <w:bCs/>
      <w:sz w:val="20"/>
      <w:szCs w:val="20"/>
    </w:rPr>
  </w:style>
  <w:style w:type="paragraph" w:customStyle="1" w:styleId="WhiteSpace">
    <w:name w:val="White Space"/>
    <w:basedOn w:val="Normal"/>
    <w:rsid w:val="00020010"/>
    <w:pPr>
      <w:spacing w:line="240" w:lineRule="auto"/>
    </w:pPr>
    <w:rPr>
      <w:sz w:val="12"/>
    </w:rPr>
  </w:style>
  <w:style w:type="table" w:customStyle="1" w:styleId="TableDIA">
    <w:name w:val="Table DIA"/>
    <w:basedOn w:val="TableNormal"/>
    <w:rsid w:val="00900D4B"/>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2806A2"/>
    <w:pPr>
      <w:pageBreakBefore/>
      <w:numPr>
        <w:numId w:val="33"/>
      </w:numPr>
      <w:tabs>
        <w:tab w:val="left" w:pos="2268"/>
      </w:tabs>
      <w:spacing w:before="0"/>
      <w:outlineLvl w:val="7"/>
    </w:pPr>
  </w:style>
  <w:style w:type="paragraph" w:customStyle="1" w:styleId="Heading1Non-Contents">
    <w:name w:val="Heading 1 Non-Contents"/>
    <w:basedOn w:val="Normal"/>
    <w:next w:val="BodyText"/>
    <w:rsid w:val="00FE7A33"/>
    <w:pPr>
      <w:keepNext/>
      <w:spacing w:before="240" w:after="60"/>
    </w:pPr>
    <w:rPr>
      <w:b/>
      <w:kern w:val="32"/>
      <w:sz w:val="32"/>
    </w:rPr>
  </w:style>
  <w:style w:type="paragraph" w:styleId="TOC6">
    <w:name w:val="toc 6"/>
    <w:basedOn w:val="Normal"/>
    <w:next w:val="Normal"/>
    <w:autoRedefine/>
    <w:rsid w:val="00F33D14"/>
    <w:pPr>
      <w:tabs>
        <w:tab w:val="right" w:pos="9072"/>
      </w:tabs>
      <w:spacing w:before="200"/>
      <w:ind w:left="567" w:right="567" w:hanging="567"/>
    </w:pPr>
    <w:rPr>
      <w:b/>
    </w:rPr>
  </w:style>
  <w:style w:type="paragraph" w:styleId="TOC7">
    <w:name w:val="toc 7"/>
    <w:basedOn w:val="Normal"/>
    <w:next w:val="Normal"/>
    <w:autoRedefine/>
    <w:rsid w:val="00F22E82"/>
    <w:pPr>
      <w:tabs>
        <w:tab w:val="left" w:pos="567"/>
        <w:tab w:val="right" w:pos="9072"/>
      </w:tabs>
      <w:ind w:left="567" w:right="567" w:hanging="567"/>
    </w:pPr>
  </w:style>
  <w:style w:type="paragraph" w:styleId="TOC8">
    <w:name w:val="toc 8"/>
    <w:basedOn w:val="Normal"/>
    <w:next w:val="Normal"/>
    <w:autoRedefine/>
    <w:rsid w:val="00F33D14"/>
    <w:pPr>
      <w:tabs>
        <w:tab w:val="right" w:pos="9072"/>
      </w:tabs>
      <w:spacing w:before="200"/>
      <w:ind w:left="284" w:hanging="284"/>
    </w:pPr>
    <w:rPr>
      <w:b/>
    </w:rPr>
  </w:style>
  <w:style w:type="paragraph" w:customStyle="1" w:styleId="HeadingPage">
    <w:name w:val="Heading Page"/>
    <w:basedOn w:val="BodyText"/>
    <w:rsid w:val="002502D1"/>
    <w:pPr>
      <w:spacing w:before="400" w:after="60"/>
    </w:pPr>
    <w:rPr>
      <w:b/>
      <w:sz w:val="48"/>
    </w:rPr>
  </w:style>
  <w:style w:type="paragraph" w:customStyle="1" w:styleId="Heading2Non-Contents">
    <w:name w:val="Heading 2 Non-Contents"/>
    <w:basedOn w:val="BodyText"/>
    <w:rsid w:val="002A4BD9"/>
    <w:pPr>
      <w:keepNext/>
      <w:spacing w:before="240" w:after="60"/>
    </w:pPr>
    <w:rPr>
      <w:b/>
      <w:sz w:val="28"/>
    </w:rPr>
  </w:style>
  <w:style w:type="character" w:customStyle="1" w:styleId="Heading3Char">
    <w:name w:val="Heading 3 Char"/>
    <w:basedOn w:val="DefaultParagraphFont"/>
    <w:link w:val="Heading3"/>
    <w:rsid w:val="00F33D14"/>
    <w:rPr>
      <w:rFonts w:ascii="Arial" w:hAnsi="Arial" w:cs="Arial"/>
      <w:b/>
      <w:bCs/>
      <w:sz w:val="24"/>
      <w:szCs w:val="26"/>
      <w:lang w:val="en-NZ" w:eastAsia="en-US" w:bidi="ar-SA"/>
    </w:rPr>
  </w:style>
  <w:style w:type="paragraph" w:styleId="BalloonText">
    <w:name w:val="Balloon Text"/>
    <w:basedOn w:val="Normal"/>
    <w:semiHidden/>
    <w:rsid w:val="00F33D14"/>
    <w:rPr>
      <w:rFonts w:ascii="Tahoma" w:hAnsi="Tahoma" w:cs="Tahoma"/>
      <w:sz w:val="16"/>
      <w:szCs w:val="16"/>
    </w:rPr>
  </w:style>
  <w:style w:type="paragraph" w:styleId="TableofFigures">
    <w:name w:val="table of figures"/>
    <w:basedOn w:val="Normal"/>
    <w:next w:val="Normal"/>
    <w:semiHidden/>
    <w:rsid w:val="00297CC7"/>
    <w:pPr>
      <w:tabs>
        <w:tab w:val="right" w:pos="9072"/>
      </w:tabs>
    </w:pPr>
  </w:style>
  <w:style w:type="paragraph" w:customStyle="1" w:styleId="HeadingTableofTables">
    <w:name w:val="Heading Table of Tables"/>
    <w:basedOn w:val="HeadingContents"/>
    <w:next w:val="BodyText"/>
    <w:rsid w:val="00F33D14"/>
    <w:pPr>
      <w:spacing w:before="240" w:after="60"/>
    </w:pPr>
    <w:rPr>
      <w:sz w:val="28"/>
    </w:rPr>
  </w:style>
  <w:style w:type="paragraph" w:customStyle="1" w:styleId="HeadingTableofFigures">
    <w:name w:val="Heading Table of Figures"/>
    <w:basedOn w:val="HeadingTableofTables"/>
    <w:next w:val="BodyText"/>
    <w:rsid w:val="00F33D14"/>
    <w:rPr>
      <w:rFonts w:ascii="Arial Bold" w:hAnsi="Arial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vd.nist.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Department of Internal Affairs</Company>
  <LinksUpToDate>false</LinksUpToDate>
  <CharactersWithSpaces>7700</CharactersWithSpaces>
  <SharedDoc>false</SharedDoc>
  <HLinks>
    <vt:vector size="6" baseType="variant">
      <vt:variant>
        <vt:i4>5374045</vt:i4>
      </vt:variant>
      <vt:variant>
        <vt:i4>0</vt:i4>
      </vt:variant>
      <vt:variant>
        <vt:i4>0</vt:i4>
      </vt:variant>
      <vt:variant>
        <vt:i4>5</vt:i4>
      </vt:variant>
      <vt:variant>
        <vt:lpwstr>http://nvd.nist.gov/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smithrow</dc:creator>
  <cp:lastModifiedBy>Trina Walker</cp:lastModifiedBy>
  <cp:revision>3</cp:revision>
  <cp:lastPrinted>2014-05-15T22:31:00Z</cp:lastPrinted>
  <dcterms:created xsi:type="dcterms:W3CDTF">2018-07-26T00:14:00Z</dcterms:created>
  <dcterms:modified xsi:type="dcterms:W3CDTF">2018-07-26T00:14:00Z</dcterms:modified>
</cp:coreProperties>
</file>